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2A74" w14:textId="225C86E4" w:rsidR="00DA12D6" w:rsidRPr="00DA12D6" w:rsidRDefault="00DA12D6">
      <w:pPr>
        <w:rPr>
          <w:rFonts w:cstheme="minorHAnsi"/>
          <w:b/>
          <w:bCs/>
          <w:sz w:val="24"/>
          <w:szCs w:val="24"/>
        </w:rPr>
      </w:pPr>
      <w:r w:rsidRPr="00DA12D6">
        <w:rPr>
          <w:rFonts w:cstheme="minorHAnsi"/>
          <w:b/>
          <w:bCs/>
          <w:sz w:val="24"/>
          <w:szCs w:val="24"/>
        </w:rPr>
        <w:t>Návrh témat SVOČ 2026_ LULO</w:t>
      </w:r>
    </w:p>
    <w:p w14:paraId="4120E11E" w14:textId="48CD63DA" w:rsidR="00DA12D6" w:rsidRPr="00DA12D6" w:rsidRDefault="00DA12D6" w:rsidP="00DA12D6">
      <w:pPr>
        <w:spacing w:after="0"/>
        <w:rPr>
          <w:rFonts w:cstheme="minorHAnsi"/>
          <w:b/>
          <w:bCs/>
          <w:sz w:val="24"/>
          <w:szCs w:val="24"/>
        </w:rPr>
      </w:pPr>
      <w:r w:rsidRPr="00DA12D6">
        <w:rPr>
          <w:rFonts w:cstheme="minorHAnsi"/>
          <w:b/>
          <w:bCs/>
          <w:sz w:val="24"/>
          <w:szCs w:val="24"/>
        </w:rPr>
        <w:t>Pavle Taraba</w:t>
      </w:r>
    </w:p>
    <w:p w14:paraId="5F3D62CF" w14:textId="77777777" w:rsidR="00DA12D6" w:rsidRPr="00DA12D6" w:rsidRDefault="00DA12D6" w:rsidP="00DA12D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DA12D6">
        <w:rPr>
          <w:rFonts w:eastAsia="Times New Roman" w:cstheme="minorHAnsi"/>
          <w:color w:val="000000"/>
          <w:sz w:val="24"/>
          <w:szCs w:val="24"/>
        </w:rPr>
        <w:t>Zlepšení procesů v projektovém managementu s využitím metod umělé inteligence</w:t>
      </w:r>
    </w:p>
    <w:p w14:paraId="7AD783B0" w14:textId="77777777" w:rsidR="00DA12D6" w:rsidRPr="00DA12D6" w:rsidRDefault="00DA12D6" w:rsidP="00DA12D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DA12D6">
        <w:rPr>
          <w:rFonts w:eastAsia="Times New Roman" w:cstheme="minorHAnsi"/>
          <w:color w:val="000000"/>
          <w:sz w:val="24"/>
          <w:szCs w:val="24"/>
        </w:rPr>
        <w:t xml:space="preserve">Specifika generace Z 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z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pohledu managementu</w:t>
      </w:r>
    </w:p>
    <w:p w14:paraId="78C764B4" w14:textId="77777777" w:rsidR="00DA12D6" w:rsidRPr="00DA12D6" w:rsidRDefault="00DA12D6" w:rsidP="00DA12D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DA12D6">
        <w:rPr>
          <w:rFonts w:eastAsia="Times New Roman" w:cstheme="minorHAnsi"/>
          <w:color w:val="000000"/>
          <w:sz w:val="24"/>
          <w:szCs w:val="24"/>
        </w:rPr>
        <w:t>Možnosti využití agilních přístupů projektového managementu ve vybrané firmě</w:t>
      </w:r>
    </w:p>
    <w:p w14:paraId="43BACF9B" w14:textId="146F46B4" w:rsidR="00DA12D6" w:rsidRPr="00DA12D6" w:rsidRDefault="00DA12D6" w:rsidP="00DA12D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DA12D6">
        <w:rPr>
          <w:rFonts w:eastAsia="Times New Roman" w:cstheme="minorHAnsi"/>
          <w:color w:val="000000"/>
          <w:sz w:val="24"/>
          <w:szCs w:val="24"/>
        </w:rPr>
        <w:t>Možnosti využití moderních nástrojů v oblasti projektového managementu</w:t>
      </w:r>
      <w:r w:rsidRPr="00DA12D6">
        <w:rPr>
          <w:rFonts w:cstheme="minorHAnsi"/>
          <w:sz w:val="24"/>
          <w:szCs w:val="24"/>
        </w:rPr>
        <w:t> </w:t>
      </w:r>
    </w:p>
    <w:p w14:paraId="0BF81DDE" w14:textId="77777777" w:rsidR="00DA12D6" w:rsidRPr="00DA12D6" w:rsidRDefault="00DA12D6" w:rsidP="00DA12D6">
      <w:pPr>
        <w:pStyle w:val="Odstavecseseznamem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61D256A1" w14:textId="77777777" w:rsidR="00DA12D6" w:rsidRPr="00DA12D6" w:rsidRDefault="00DA12D6" w:rsidP="00DA12D6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A12D6">
        <w:rPr>
          <w:rFonts w:eastAsia="Times New Roman" w:cstheme="minorHAnsi"/>
          <w:b/>
          <w:bCs/>
          <w:color w:val="000000"/>
          <w:sz w:val="24"/>
          <w:szCs w:val="24"/>
        </w:rPr>
        <w:t>Romana Heinzová</w:t>
      </w:r>
    </w:p>
    <w:p w14:paraId="0200F9DF" w14:textId="77777777" w:rsidR="00DA12D6" w:rsidRPr="00DA12D6" w:rsidRDefault="00DA12D6" w:rsidP="00DA12D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Vyuziti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Lean Managementu v 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logistickych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procesech</w:t>
      </w:r>
    </w:p>
    <w:p w14:paraId="7E17663E" w14:textId="77777777" w:rsidR="00DA12D6" w:rsidRPr="00DA12D6" w:rsidRDefault="00DA12D6" w:rsidP="00DA12D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DA12D6">
        <w:rPr>
          <w:rFonts w:eastAsia="Times New Roman" w:cstheme="minorHAnsi"/>
          <w:color w:val="000000"/>
          <w:sz w:val="24"/>
          <w:szCs w:val="24"/>
        </w:rPr>
        <w:t xml:space="preserve">Green 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pristupy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ve 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vyrobnich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procesech</w:t>
      </w:r>
    </w:p>
    <w:p w14:paraId="19F56DD1" w14:textId="77777777" w:rsidR="00DA12D6" w:rsidRPr="00DA12D6" w:rsidRDefault="00DA12D6" w:rsidP="00DA12D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Cirkularni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ekonomika-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soucasnost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vs. budoucnost</w:t>
      </w:r>
    </w:p>
    <w:p w14:paraId="5551A4BC" w14:textId="6C733F84" w:rsidR="00DA12D6" w:rsidRPr="00DA12D6" w:rsidRDefault="00DA12D6" w:rsidP="00DA12D6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Vyuzití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Industry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5.0 v 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potravinarske</w:t>
      </w:r>
      <w:proofErr w:type="spellEnd"/>
      <w:r w:rsidRPr="00DA12D6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DA12D6">
        <w:rPr>
          <w:rFonts w:eastAsia="Times New Roman" w:cstheme="minorHAnsi"/>
          <w:color w:val="000000"/>
          <w:sz w:val="24"/>
          <w:szCs w:val="24"/>
        </w:rPr>
        <w:t>vyrobe</w:t>
      </w:r>
      <w:proofErr w:type="spellEnd"/>
    </w:p>
    <w:p w14:paraId="79E52FC5" w14:textId="530ED32E" w:rsidR="00DA12D6" w:rsidRDefault="00DA12D6" w:rsidP="00DA12D6">
      <w:pPr>
        <w:spacing w:after="0" w:line="240" w:lineRule="auto"/>
        <w:rPr>
          <w:rFonts w:ascii="Aptos" w:eastAsia="Times New Roman" w:hAnsi="Aptos"/>
          <w:color w:val="000000"/>
          <w:sz w:val="24"/>
          <w:szCs w:val="24"/>
        </w:rPr>
      </w:pPr>
    </w:p>
    <w:p w14:paraId="7AC87A87" w14:textId="4F06DDA7" w:rsidR="00DA12D6" w:rsidRPr="00F84050" w:rsidRDefault="00F84050" w:rsidP="00DA12D6">
      <w:pPr>
        <w:spacing w:after="0" w:line="240" w:lineRule="auto"/>
        <w:rPr>
          <w:rFonts w:ascii="Aptos" w:eastAsia="Times New Roman" w:hAnsi="Aptos"/>
          <w:b/>
          <w:bCs/>
          <w:color w:val="000000"/>
          <w:sz w:val="24"/>
          <w:szCs w:val="24"/>
        </w:rPr>
      </w:pPr>
      <w:r w:rsidRPr="00F84050">
        <w:rPr>
          <w:rFonts w:ascii="Aptos" w:eastAsia="Times New Roman" w:hAnsi="Aptos"/>
          <w:b/>
          <w:bCs/>
          <w:color w:val="000000"/>
          <w:sz w:val="24"/>
          <w:szCs w:val="24"/>
        </w:rPr>
        <w:t>Kamil Peterek</w:t>
      </w:r>
    </w:p>
    <w:p w14:paraId="3FE77A46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Řízení rizik v logistice podniku</w:t>
      </w:r>
    </w:p>
    <w:p w14:paraId="402E0C69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Cirkulární dodavatelský řetězec</w:t>
      </w:r>
    </w:p>
    <w:p w14:paraId="42DF212F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Řízení zásob jako klíčová součást managementu podniku</w:t>
      </w:r>
    </w:p>
    <w:p w14:paraId="693AD7F7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Optimalizace střední a poslední míle</w:t>
      </w:r>
    </w:p>
    <w:p w14:paraId="26497FF3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Prediktivní management v logistice podniku</w:t>
      </w:r>
    </w:p>
    <w:p w14:paraId="086FC6F3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Štíhlá logistika</w:t>
      </w:r>
    </w:p>
    <w:p w14:paraId="6479DA76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Průmysl 5.0 – rovnováha mezi strojem a člověkem</w:t>
      </w:r>
    </w:p>
    <w:p w14:paraId="778A6261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Automatizace a digitalizace v logistice podniku</w:t>
      </w:r>
    </w:p>
    <w:p w14:paraId="4E4C2BFB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Bezpečnost logistických procesů</w:t>
      </w:r>
    </w:p>
    <w:p w14:paraId="1C09F64D" w14:textId="77777777" w:rsidR="00C85C8E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Užití AI nástrojů v logistice podniku</w:t>
      </w:r>
    </w:p>
    <w:p w14:paraId="0A7C8913" w14:textId="47B59460" w:rsidR="00DA12D6" w:rsidRPr="00C85C8E" w:rsidRDefault="00C85C8E" w:rsidP="00C85C8E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85C8E">
        <w:rPr>
          <w:sz w:val="24"/>
          <w:szCs w:val="24"/>
        </w:rPr>
        <w:t>Flexibilita a agilita v logistice podniku</w:t>
      </w:r>
    </w:p>
    <w:sectPr w:rsidR="00DA12D6" w:rsidRPr="00C8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3ED7"/>
    <w:multiLevelType w:val="hybridMultilevel"/>
    <w:tmpl w:val="39A004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E61B2"/>
    <w:multiLevelType w:val="hybridMultilevel"/>
    <w:tmpl w:val="89F062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C21"/>
    <w:multiLevelType w:val="hybridMultilevel"/>
    <w:tmpl w:val="F22C0D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44B4A"/>
    <w:multiLevelType w:val="hybridMultilevel"/>
    <w:tmpl w:val="C8E462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913CA"/>
    <w:multiLevelType w:val="multilevel"/>
    <w:tmpl w:val="937C79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D6"/>
    <w:rsid w:val="00B838DB"/>
    <w:rsid w:val="00C85C8E"/>
    <w:rsid w:val="00DA12D6"/>
    <w:rsid w:val="00F8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8E03"/>
  <w15:chartTrackingRefBased/>
  <w15:docId w15:val="{AB042EFD-0A3E-4E9F-B193-2B3BDFA4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1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8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809</Characters>
  <Application>Microsoft Office Word</Application>
  <DocSecurity>0</DocSecurity>
  <Lines>6</Lines>
  <Paragraphs>1</Paragraphs>
  <ScaleCrop>false</ScaleCrop>
  <Company>UTB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Hosáková</dc:creator>
  <cp:keywords/>
  <dc:description/>
  <cp:lastModifiedBy>Pavlína Hosáková</cp:lastModifiedBy>
  <cp:revision>3</cp:revision>
  <dcterms:created xsi:type="dcterms:W3CDTF">2026-01-21T11:24:00Z</dcterms:created>
  <dcterms:modified xsi:type="dcterms:W3CDTF">2026-01-22T08:55:00Z</dcterms:modified>
</cp:coreProperties>
</file>