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B653" w14:textId="77777777" w:rsidR="002E2CD9" w:rsidRPr="002E2CD9" w:rsidRDefault="002E2CD9" w:rsidP="00980D42">
      <w:pPr>
        <w:autoSpaceDE w:val="0"/>
        <w:autoSpaceDN w:val="0"/>
        <w:adjustRightInd w:val="0"/>
        <w:spacing w:line="360" w:lineRule="auto"/>
        <w:jc w:val="center"/>
        <w:rPr>
          <w:color w:val="000000"/>
          <w:sz w:val="36"/>
          <w:szCs w:val="36"/>
          <w:lang w:val="en-GB"/>
        </w:rPr>
      </w:pPr>
      <w:r w:rsidRPr="002E2CD9">
        <w:rPr>
          <w:b/>
          <w:bCs/>
          <w:color w:val="000000"/>
          <w:sz w:val="36"/>
          <w:szCs w:val="36"/>
          <w:lang w:val="en-GB"/>
        </w:rPr>
        <w:t>TOMÁŠ BATA UNIVERSITY IN ZLÍN</w:t>
      </w:r>
      <w:r w:rsidRPr="002E2CD9">
        <w:rPr>
          <w:color w:val="000000"/>
          <w:sz w:val="36"/>
          <w:szCs w:val="36"/>
          <w:lang w:val="en-GB"/>
        </w:rPr>
        <w:br/>
      </w:r>
      <w:r w:rsidRPr="002E2CD9">
        <w:rPr>
          <w:b/>
          <w:bCs/>
          <w:color w:val="000000"/>
          <w:sz w:val="36"/>
          <w:szCs w:val="36"/>
          <w:lang w:val="en-GB"/>
        </w:rPr>
        <w:t>RULES OF PROCEDURE OF THE SCIENTIFIC COUNCIL</w:t>
      </w:r>
      <w:r w:rsidRPr="002E2CD9">
        <w:rPr>
          <w:color w:val="000000"/>
          <w:sz w:val="36"/>
          <w:szCs w:val="36"/>
          <w:lang w:val="en-GB"/>
        </w:rPr>
        <w:br/>
      </w:r>
      <w:r w:rsidRPr="002E2CD9">
        <w:rPr>
          <w:b/>
          <w:bCs/>
          <w:color w:val="000000"/>
          <w:sz w:val="36"/>
          <w:szCs w:val="36"/>
          <w:lang w:val="en-GB"/>
        </w:rPr>
        <w:t>FACULTY OF LOGISTICS AND CRISIS MANAGEMENT (FLCM)</w:t>
      </w:r>
    </w:p>
    <w:p w14:paraId="7A822AF4" w14:textId="77777777" w:rsidR="007A3A58" w:rsidRDefault="007A3A58" w:rsidP="00980D42">
      <w:pPr>
        <w:autoSpaceDE w:val="0"/>
        <w:autoSpaceDN w:val="0"/>
        <w:adjustRightInd w:val="0"/>
        <w:spacing w:line="360" w:lineRule="auto"/>
        <w:rPr>
          <w:color w:val="000000"/>
          <w:sz w:val="23"/>
          <w:szCs w:val="23"/>
          <w:lang w:val="en-GB"/>
        </w:rPr>
      </w:pPr>
    </w:p>
    <w:p w14:paraId="04175DF4" w14:textId="129BB52D" w:rsidR="002E2CD9" w:rsidRPr="002E2CD9" w:rsidRDefault="002E2CD9" w:rsidP="00980D42">
      <w:pPr>
        <w:autoSpaceDE w:val="0"/>
        <w:autoSpaceDN w:val="0"/>
        <w:adjustRightInd w:val="0"/>
        <w:spacing w:line="360" w:lineRule="auto"/>
        <w:rPr>
          <w:color w:val="000000"/>
          <w:sz w:val="23"/>
          <w:szCs w:val="23"/>
          <w:lang w:val="en-GB"/>
        </w:rPr>
      </w:pPr>
      <w:r w:rsidRPr="002E2CD9">
        <w:rPr>
          <w:color w:val="000000"/>
          <w:sz w:val="23"/>
          <w:szCs w:val="23"/>
          <w:lang w:val="en-GB"/>
        </w:rPr>
        <w:t>The Academic Senate of the Faculty of Logistics and Crisis Management according to § 27, paragraph 1, letter b) of Act No. 111/1998 Coll., on Higher Education Institutions and on Amendments to Other Acts (Higher Education Act), as amended, approved on May 17, 2021, the draft Rules of Procedure of the Scientific Council of the Faculty of Logistics and Crisis Management.</w:t>
      </w:r>
    </w:p>
    <w:p w14:paraId="0F7C1E47" w14:textId="77777777" w:rsidR="002E2CD9" w:rsidRPr="002E2CD9" w:rsidRDefault="002E2CD9" w:rsidP="00980D42">
      <w:pPr>
        <w:autoSpaceDE w:val="0"/>
        <w:autoSpaceDN w:val="0"/>
        <w:adjustRightInd w:val="0"/>
        <w:spacing w:line="360" w:lineRule="auto"/>
        <w:rPr>
          <w:color w:val="000000"/>
          <w:sz w:val="23"/>
          <w:szCs w:val="23"/>
          <w:lang w:val="en-GB"/>
        </w:rPr>
      </w:pPr>
      <w:r w:rsidRPr="002E2CD9">
        <w:rPr>
          <w:color w:val="000000"/>
          <w:sz w:val="23"/>
          <w:szCs w:val="23"/>
          <w:lang w:val="en-GB"/>
        </w:rPr>
        <w:t>The Academic Senate of Tomáš Bata University in Zlín, according to § 9, paragraph 1, letter b) of Act No. 111/1998 Coll., on Higher Education Institutions and on Amendments to Other Acts (Higher Education Act, as amended), approved on June 29, 2021, the draft Rules of Procedure of the Scientific Council of the Faculty of Logistics and Crisis Management.</w:t>
      </w:r>
    </w:p>
    <w:p w14:paraId="6F98FF82" w14:textId="77777777" w:rsidR="002451B2" w:rsidRDefault="002451B2" w:rsidP="00980D42">
      <w:pPr>
        <w:autoSpaceDE w:val="0"/>
        <w:autoSpaceDN w:val="0"/>
        <w:adjustRightInd w:val="0"/>
        <w:spacing w:line="360" w:lineRule="auto"/>
        <w:rPr>
          <w:b/>
          <w:bCs/>
          <w:color w:val="000000"/>
          <w:sz w:val="23"/>
          <w:szCs w:val="23"/>
          <w:lang w:val="en-GB"/>
        </w:rPr>
      </w:pPr>
    </w:p>
    <w:p w14:paraId="27A24BF5" w14:textId="592B5CEE" w:rsidR="002E2CD9" w:rsidRPr="002E2CD9" w:rsidRDefault="002E2CD9" w:rsidP="00980D42">
      <w:pPr>
        <w:autoSpaceDE w:val="0"/>
        <w:autoSpaceDN w:val="0"/>
        <w:adjustRightInd w:val="0"/>
        <w:spacing w:line="360" w:lineRule="auto"/>
        <w:rPr>
          <w:b/>
          <w:bCs/>
          <w:color w:val="000000"/>
          <w:sz w:val="23"/>
          <w:szCs w:val="23"/>
          <w:lang w:val="en-GB"/>
        </w:rPr>
      </w:pPr>
      <w:r w:rsidRPr="002E2CD9">
        <w:rPr>
          <w:b/>
          <w:bCs/>
          <w:color w:val="000000"/>
          <w:sz w:val="23"/>
          <w:szCs w:val="23"/>
          <w:lang w:val="en-GB"/>
        </w:rPr>
        <w:t>PART ONE</w:t>
      </w:r>
    </w:p>
    <w:p w14:paraId="1848B865" w14:textId="77777777"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GENERAL PROVISIONS</w:t>
      </w:r>
    </w:p>
    <w:p w14:paraId="1A9B0A37" w14:textId="77777777" w:rsidR="002451B2" w:rsidRDefault="002451B2" w:rsidP="00980D42">
      <w:pPr>
        <w:autoSpaceDE w:val="0"/>
        <w:autoSpaceDN w:val="0"/>
        <w:adjustRightInd w:val="0"/>
        <w:spacing w:line="360" w:lineRule="auto"/>
        <w:rPr>
          <w:b/>
          <w:bCs/>
          <w:color w:val="000000"/>
          <w:sz w:val="23"/>
          <w:szCs w:val="23"/>
          <w:lang w:val="en-GB"/>
        </w:rPr>
      </w:pPr>
    </w:p>
    <w:p w14:paraId="38D6AB9F" w14:textId="7AF5B51C"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Article 1</w:t>
      </w:r>
      <w:r w:rsidRPr="002E2CD9">
        <w:rPr>
          <w:color w:val="000000"/>
          <w:sz w:val="23"/>
          <w:szCs w:val="23"/>
          <w:lang w:val="en-GB"/>
        </w:rPr>
        <w:br/>
      </w:r>
      <w:r w:rsidRPr="002E2CD9">
        <w:rPr>
          <w:b/>
          <w:bCs/>
          <w:color w:val="000000"/>
          <w:sz w:val="23"/>
          <w:szCs w:val="23"/>
          <w:lang w:val="en-GB"/>
        </w:rPr>
        <w:t>General Provisions</w:t>
      </w:r>
      <w:r w:rsidRPr="002E2CD9">
        <w:rPr>
          <w:color w:val="000000"/>
          <w:sz w:val="23"/>
          <w:szCs w:val="23"/>
          <w:lang w:val="en-GB"/>
        </w:rPr>
        <w:br/>
        <w:t>(1) The Scientific Council of the Faculty of Logistics and Crisis Management of Tomáš Bata University in Zlín (hereinafter referred to as “S</w:t>
      </w:r>
      <w:r w:rsidR="002451B2">
        <w:rPr>
          <w:color w:val="000000"/>
          <w:sz w:val="23"/>
          <w:szCs w:val="23"/>
          <w:lang w:val="en-GB"/>
        </w:rPr>
        <w:t>C</w:t>
      </w:r>
      <w:r w:rsidRPr="002E2CD9">
        <w:rPr>
          <w:color w:val="000000"/>
          <w:sz w:val="23"/>
          <w:szCs w:val="23"/>
          <w:lang w:val="en-GB"/>
        </w:rPr>
        <w:t xml:space="preserve"> FLCM”) is a self-governing academic body of the Faculty of Logistics and Crisis Management of Tomáš Bata University in Zlín (hereinafter referred to as “FLCM”).</w:t>
      </w:r>
      <w:r w:rsidRPr="002E2CD9">
        <w:rPr>
          <w:color w:val="000000"/>
          <w:sz w:val="23"/>
          <w:szCs w:val="23"/>
          <w:lang w:val="en-GB"/>
        </w:rPr>
        <w:br/>
        <w:t>(2) The Rules of Procedure of the S</w:t>
      </w:r>
      <w:r w:rsidR="002451B2">
        <w:rPr>
          <w:color w:val="000000"/>
          <w:sz w:val="23"/>
          <w:szCs w:val="23"/>
          <w:lang w:val="en-GB"/>
        </w:rPr>
        <w:t>C</w:t>
      </w:r>
      <w:r w:rsidRPr="002E2CD9">
        <w:rPr>
          <w:color w:val="000000"/>
          <w:sz w:val="23"/>
          <w:szCs w:val="23"/>
          <w:lang w:val="en-GB"/>
        </w:rPr>
        <w:t xml:space="preserve"> FLCM are an internal regulation of the FLCM issued under § 33, paragraph 2, letter d) of Act No. 111/1998 Coll., on Higher Education Institutions and on Amendments to Other Acts (Higher Education Act), as amended, (hereinafter referred to as “the Act”). It contains the framework rules for the operation of the S</w:t>
      </w:r>
      <w:r w:rsidR="002451B2">
        <w:rPr>
          <w:color w:val="000000"/>
          <w:sz w:val="23"/>
          <w:szCs w:val="23"/>
          <w:lang w:val="en-GB"/>
        </w:rPr>
        <w:t>C</w:t>
      </w:r>
      <w:r w:rsidRPr="002E2CD9">
        <w:rPr>
          <w:color w:val="000000"/>
          <w:sz w:val="23"/>
          <w:szCs w:val="23"/>
          <w:lang w:val="en-GB"/>
        </w:rPr>
        <w:t xml:space="preserve"> FLCM. The appointment of the S</w:t>
      </w:r>
      <w:r w:rsidR="002451B2">
        <w:rPr>
          <w:color w:val="000000"/>
          <w:sz w:val="23"/>
          <w:szCs w:val="23"/>
          <w:lang w:val="en-GB"/>
        </w:rPr>
        <w:t>C</w:t>
      </w:r>
      <w:r w:rsidRPr="002E2CD9">
        <w:rPr>
          <w:color w:val="000000"/>
          <w:sz w:val="23"/>
          <w:szCs w:val="23"/>
          <w:lang w:val="en-GB"/>
        </w:rPr>
        <w:t xml:space="preserve"> FLCM and the definition of its scope are governed by the Act, the Statute of Tomáš Bata University in Zlín, and the Statute of FLCM.</w:t>
      </w:r>
      <w:r w:rsidRPr="002E2CD9">
        <w:rPr>
          <w:color w:val="000000"/>
          <w:sz w:val="23"/>
          <w:szCs w:val="23"/>
          <w:lang w:val="en-GB"/>
        </w:rPr>
        <w:br/>
        <w:t>(3) The members of the S</w:t>
      </w:r>
      <w:r w:rsidR="002451B2">
        <w:rPr>
          <w:color w:val="000000"/>
          <w:sz w:val="23"/>
          <w:szCs w:val="23"/>
          <w:lang w:val="en-GB"/>
        </w:rPr>
        <w:t>C</w:t>
      </w:r>
      <w:r w:rsidRPr="002E2CD9">
        <w:rPr>
          <w:color w:val="000000"/>
          <w:sz w:val="23"/>
          <w:szCs w:val="23"/>
          <w:lang w:val="en-GB"/>
        </w:rPr>
        <w:t xml:space="preserve"> FLCM are distinguished representatives from the fields in which the </w:t>
      </w:r>
      <w:r w:rsidRPr="002E2CD9">
        <w:rPr>
          <w:color w:val="000000"/>
          <w:sz w:val="23"/>
          <w:szCs w:val="23"/>
          <w:lang w:val="en-GB"/>
        </w:rPr>
        <w:lastRenderedPageBreak/>
        <w:t>faculty carries out educational and creative activities. At least one-third of the members of the S</w:t>
      </w:r>
      <w:r w:rsidR="002451B2">
        <w:rPr>
          <w:color w:val="000000"/>
          <w:sz w:val="23"/>
          <w:szCs w:val="23"/>
          <w:lang w:val="en-GB"/>
        </w:rPr>
        <w:t>C</w:t>
      </w:r>
      <w:r w:rsidRPr="002E2CD9">
        <w:rPr>
          <w:color w:val="000000"/>
          <w:sz w:val="23"/>
          <w:szCs w:val="23"/>
          <w:lang w:val="en-GB"/>
        </w:rPr>
        <w:t xml:space="preserve"> FLCM are individuals who are not members of the academic community of Tomáš Bata University in Zlín. Membership in the S</w:t>
      </w:r>
      <w:r w:rsidR="002451B2">
        <w:rPr>
          <w:color w:val="000000"/>
          <w:sz w:val="23"/>
          <w:szCs w:val="23"/>
          <w:lang w:val="en-GB"/>
        </w:rPr>
        <w:t>C</w:t>
      </w:r>
      <w:r w:rsidRPr="002E2CD9">
        <w:rPr>
          <w:color w:val="000000"/>
          <w:sz w:val="23"/>
          <w:szCs w:val="23"/>
          <w:lang w:val="en-GB"/>
        </w:rPr>
        <w:t xml:space="preserve"> FLCM is irreplaceable and honorary.</w:t>
      </w:r>
      <w:r w:rsidRPr="002E2CD9">
        <w:rPr>
          <w:color w:val="000000"/>
          <w:sz w:val="23"/>
          <w:szCs w:val="23"/>
          <w:lang w:val="en-GB"/>
        </w:rPr>
        <w:br/>
        <w:t>(4) The members of the S</w:t>
      </w:r>
      <w:r w:rsidR="002451B2">
        <w:rPr>
          <w:color w:val="000000"/>
          <w:sz w:val="23"/>
          <w:szCs w:val="23"/>
          <w:lang w:val="en-GB"/>
        </w:rPr>
        <w:t>C</w:t>
      </w:r>
      <w:r w:rsidRPr="002E2CD9">
        <w:rPr>
          <w:color w:val="000000"/>
          <w:sz w:val="23"/>
          <w:szCs w:val="23"/>
          <w:lang w:val="en-GB"/>
        </w:rPr>
        <w:t xml:space="preserve"> FLCM are appointed and dismissed by the Dean with the prior approval of the Academic Senate of FLCM (hereinafter referred to as “AS FLCM”). The term of office of the members of the S</w:t>
      </w:r>
      <w:r w:rsidR="002451B2">
        <w:rPr>
          <w:color w:val="000000"/>
          <w:sz w:val="23"/>
          <w:szCs w:val="23"/>
          <w:lang w:val="en-GB"/>
        </w:rPr>
        <w:t>C</w:t>
      </w:r>
      <w:r w:rsidRPr="002E2CD9">
        <w:rPr>
          <w:color w:val="000000"/>
          <w:sz w:val="23"/>
          <w:szCs w:val="23"/>
          <w:lang w:val="en-GB"/>
        </w:rPr>
        <w:t xml:space="preserve"> FLCM is four years. The Chairperson of the S</w:t>
      </w:r>
      <w:r w:rsidR="002451B2">
        <w:rPr>
          <w:color w:val="000000"/>
          <w:sz w:val="23"/>
          <w:szCs w:val="23"/>
          <w:lang w:val="en-GB"/>
        </w:rPr>
        <w:t>C</w:t>
      </w:r>
      <w:r w:rsidRPr="002E2CD9">
        <w:rPr>
          <w:color w:val="000000"/>
          <w:sz w:val="23"/>
          <w:szCs w:val="23"/>
          <w:lang w:val="en-GB"/>
        </w:rPr>
        <w:t xml:space="preserve"> FLCM is the Dean.</w:t>
      </w:r>
      <w:r w:rsidRPr="002E2CD9">
        <w:rPr>
          <w:color w:val="000000"/>
          <w:sz w:val="23"/>
          <w:szCs w:val="23"/>
          <w:lang w:val="en-GB"/>
        </w:rPr>
        <w:br/>
        <w:t>(5) In addition to the members of the S</w:t>
      </w:r>
      <w:r w:rsidR="002451B2">
        <w:rPr>
          <w:color w:val="000000"/>
          <w:sz w:val="23"/>
          <w:szCs w:val="23"/>
          <w:lang w:val="en-GB"/>
        </w:rPr>
        <w:t>C</w:t>
      </w:r>
      <w:r w:rsidRPr="002E2CD9">
        <w:rPr>
          <w:color w:val="000000"/>
          <w:sz w:val="23"/>
          <w:szCs w:val="23"/>
          <w:lang w:val="en-GB"/>
        </w:rPr>
        <w:t xml:space="preserve"> FLCM, the Dean may appoint guests to the S</w:t>
      </w:r>
      <w:r w:rsidR="002451B2">
        <w:rPr>
          <w:color w:val="000000"/>
          <w:sz w:val="23"/>
          <w:szCs w:val="23"/>
          <w:lang w:val="en-GB"/>
        </w:rPr>
        <w:t>C</w:t>
      </w:r>
      <w:r w:rsidRPr="002E2CD9">
        <w:rPr>
          <w:color w:val="000000"/>
          <w:sz w:val="23"/>
          <w:szCs w:val="23"/>
          <w:lang w:val="en-GB"/>
        </w:rPr>
        <w:t xml:space="preserve"> FLCM who participate in meetings with an advisory vote.</w:t>
      </w:r>
    </w:p>
    <w:p w14:paraId="1E82BDB1" w14:textId="3219575E"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Article 2</w:t>
      </w:r>
      <w:r w:rsidRPr="002E2CD9">
        <w:rPr>
          <w:color w:val="000000"/>
          <w:sz w:val="23"/>
          <w:szCs w:val="23"/>
          <w:lang w:val="en-GB"/>
        </w:rPr>
        <w:br/>
      </w:r>
      <w:r w:rsidRPr="002E2CD9">
        <w:rPr>
          <w:b/>
          <w:bCs/>
          <w:color w:val="000000"/>
          <w:sz w:val="23"/>
          <w:szCs w:val="23"/>
          <w:lang w:val="en-GB"/>
        </w:rPr>
        <w:t>Meetings of the Scientific Council of FLCM</w:t>
      </w:r>
      <w:r w:rsidRPr="002E2CD9">
        <w:rPr>
          <w:color w:val="000000"/>
          <w:sz w:val="23"/>
          <w:szCs w:val="23"/>
          <w:lang w:val="en-GB"/>
        </w:rPr>
        <w:br/>
        <w:t>(1) The Dean calls meetings of the S</w:t>
      </w:r>
      <w:r w:rsidR="002451B2">
        <w:rPr>
          <w:color w:val="000000"/>
          <w:sz w:val="23"/>
          <w:szCs w:val="23"/>
          <w:lang w:val="en-GB"/>
        </w:rPr>
        <w:t>C</w:t>
      </w:r>
      <w:r w:rsidRPr="002E2CD9">
        <w:rPr>
          <w:color w:val="000000"/>
          <w:sz w:val="23"/>
          <w:szCs w:val="23"/>
          <w:lang w:val="en-GB"/>
        </w:rPr>
        <w:t xml:space="preserve"> FLCM as necessary, but at least once a year.</w:t>
      </w:r>
      <w:r w:rsidRPr="002E2CD9">
        <w:rPr>
          <w:color w:val="000000"/>
          <w:sz w:val="23"/>
          <w:szCs w:val="23"/>
          <w:lang w:val="en-GB"/>
        </w:rPr>
        <w:br/>
        <w:t>(2) The Dean is also obliged to convene a meeting of the S</w:t>
      </w:r>
      <w:r w:rsidR="002451B2">
        <w:rPr>
          <w:color w:val="000000"/>
          <w:sz w:val="23"/>
          <w:szCs w:val="23"/>
          <w:lang w:val="en-GB"/>
        </w:rPr>
        <w:t>C</w:t>
      </w:r>
      <w:r w:rsidRPr="002E2CD9">
        <w:rPr>
          <w:color w:val="000000"/>
          <w:sz w:val="23"/>
          <w:szCs w:val="23"/>
          <w:lang w:val="en-GB"/>
        </w:rPr>
        <w:t xml:space="preserve"> FLCM if requested by at least one-third of its members, within one month of receiving the request.</w:t>
      </w:r>
      <w:r w:rsidRPr="002E2CD9">
        <w:rPr>
          <w:color w:val="000000"/>
          <w:sz w:val="23"/>
          <w:szCs w:val="23"/>
          <w:lang w:val="en-GB"/>
        </w:rPr>
        <w:br/>
        <w:t>(3) Meetings of the S</w:t>
      </w:r>
      <w:r w:rsidR="002451B2">
        <w:rPr>
          <w:color w:val="000000"/>
          <w:sz w:val="23"/>
          <w:szCs w:val="23"/>
          <w:lang w:val="en-GB"/>
        </w:rPr>
        <w:t>C</w:t>
      </w:r>
      <w:r w:rsidRPr="002E2CD9">
        <w:rPr>
          <w:color w:val="000000"/>
          <w:sz w:val="23"/>
          <w:szCs w:val="23"/>
          <w:lang w:val="en-GB"/>
        </w:rPr>
        <w:t xml:space="preserve"> FLCM are held in the form of sessions attended by the members of the S</w:t>
      </w:r>
      <w:r w:rsidR="002451B2">
        <w:rPr>
          <w:color w:val="000000"/>
          <w:sz w:val="23"/>
          <w:szCs w:val="23"/>
          <w:lang w:val="en-GB"/>
        </w:rPr>
        <w:t>C</w:t>
      </w:r>
      <w:r w:rsidRPr="002E2CD9">
        <w:rPr>
          <w:color w:val="000000"/>
          <w:sz w:val="23"/>
          <w:szCs w:val="23"/>
          <w:lang w:val="en-GB"/>
        </w:rPr>
        <w:t xml:space="preserve"> FLCM. Attendance of a member of the S</w:t>
      </w:r>
      <w:r w:rsidR="002451B2">
        <w:rPr>
          <w:color w:val="000000"/>
          <w:sz w:val="23"/>
          <w:szCs w:val="23"/>
          <w:lang w:val="en-GB"/>
        </w:rPr>
        <w:t>C</w:t>
      </w:r>
      <w:r w:rsidRPr="002E2CD9">
        <w:rPr>
          <w:color w:val="000000"/>
          <w:sz w:val="23"/>
          <w:szCs w:val="23"/>
          <w:lang w:val="en-GB"/>
        </w:rPr>
        <w:t xml:space="preserve"> FLCM means either personal presence or electronic attendance via communication tools. If a member of the S</w:t>
      </w:r>
      <w:r w:rsidR="002451B2">
        <w:rPr>
          <w:color w:val="000000"/>
          <w:sz w:val="23"/>
          <w:szCs w:val="23"/>
          <w:lang w:val="en-GB"/>
        </w:rPr>
        <w:t>C</w:t>
      </w:r>
      <w:r w:rsidRPr="002E2CD9">
        <w:rPr>
          <w:color w:val="000000"/>
          <w:sz w:val="23"/>
          <w:szCs w:val="23"/>
          <w:lang w:val="en-GB"/>
        </w:rPr>
        <w:t xml:space="preserve"> FLCM intends to attend remotely, they must inform the Dean at least one week before the meeting.</w:t>
      </w:r>
      <w:r w:rsidRPr="002E2CD9">
        <w:rPr>
          <w:color w:val="000000"/>
          <w:sz w:val="23"/>
          <w:szCs w:val="23"/>
          <w:lang w:val="en-GB"/>
        </w:rPr>
        <w:br/>
        <w:t>(4) The program and form of the meeting are proposed by the Dean. Every member of the S</w:t>
      </w:r>
      <w:r w:rsidR="002451B2">
        <w:rPr>
          <w:color w:val="000000"/>
          <w:sz w:val="23"/>
          <w:szCs w:val="23"/>
          <w:lang w:val="en-GB"/>
        </w:rPr>
        <w:t>C</w:t>
      </w:r>
      <w:r w:rsidRPr="002E2CD9">
        <w:rPr>
          <w:color w:val="000000"/>
          <w:sz w:val="23"/>
          <w:szCs w:val="23"/>
          <w:lang w:val="en-GB"/>
        </w:rPr>
        <w:t xml:space="preserve"> FLCM receives the agenda in writing or electronically at least two weeks before the meeting, along with supporting materials. Each member of the S</w:t>
      </w:r>
      <w:r w:rsidR="002451B2">
        <w:rPr>
          <w:color w:val="000000"/>
          <w:sz w:val="23"/>
          <w:szCs w:val="23"/>
          <w:lang w:val="en-GB"/>
        </w:rPr>
        <w:t>C</w:t>
      </w:r>
      <w:r w:rsidRPr="002E2CD9">
        <w:rPr>
          <w:color w:val="000000"/>
          <w:sz w:val="23"/>
          <w:szCs w:val="23"/>
          <w:lang w:val="en-GB"/>
        </w:rPr>
        <w:t xml:space="preserve"> FLCM has the right to request an extension of the agenda in writing or electronically, or orally at the start of the meeting in justified cases. The agenda must be approved by the S</w:t>
      </w:r>
      <w:r w:rsidR="002451B2">
        <w:rPr>
          <w:color w:val="000000"/>
          <w:sz w:val="23"/>
          <w:szCs w:val="23"/>
          <w:lang w:val="en-GB"/>
        </w:rPr>
        <w:t>C</w:t>
      </w:r>
      <w:r w:rsidRPr="002E2CD9">
        <w:rPr>
          <w:color w:val="000000"/>
          <w:sz w:val="23"/>
          <w:szCs w:val="23"/>
          <w:lang w:val="en-GB"/>
        </w:rPr>
        <w:t xml:space="preserve"> FLCM at the beginning of the meeting.</w:t>
      </w:r>
      <w:r w:rsidRPr="002E2CD9">
        <w:rPr>
          <w:color w:val="000000"/>
          <w:sz w:val="23"/>
          <w:szCs w:val="23"/>
          <w:lang w:val="en-GB"/>
        </w:rPr>
        <w:br/>
        <w:t>(5) The meeting of the S</w:t>
      </w:r>
      <w:r w:rsidR="002451B2">
        <w:rPr>
          <w:color w:val="000000"/>
          <w:sz w:val="23"/>
          <w:szCs w:val="23"/>
          <w:lang w:val="en-GB"/>
        </w:rPr>
        <w:t>C</w:t>
      </w:r>
      <w:r w:rsidRPr="002E2CD9">
        <w:rPr>
          <w:color w:val="000000"/>
          <w:sz w:val="23"/>
          <w:szCs w:val="23"/>
          <w:lang w:val="en-GB"/>
        </w:rPr>
        <w:t xml:space="preserve"> FLCM is prepared and organized by the designated Vice Dean.</w:t>
      </w:r>
    </w:p>
    <w:p w14:paraId="630F71B3" w14:textId="77777777" w:rsidR="002451B2" w:rsidRDefault="002451B2" w:rsidP="00980D42">
      <w:pPr>
        <w:autoSpaceDE w:val="0"/>
        <w:autoSpaceDN w:val="0"/>
        <w:adjustRightInd w:val="0"/>
        <w:spacing w:line="360" w:lineRule="auto"/>
        <w:rPr>
          <w:b/>
          <w:bCs/>
          <w:color w:val="000000"/>
          <w:sz w:val="23"/>
          <w:szCs w:val="23"/>
          <w:lang w:val="en-GB"/>
        </w:rPr>
      </w:pPr>
    </w:p>
    <w:p w14:paraId="18B3FB5B" w14:textId="0CD9C2DD"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Article 3</w:t>
      </w:r>
      <w:r w:rsidRPr="002E2CD9">
        <w:rPr>
          <w:color w:val="000000"/>
          <w:sz w:val="23"/>
          <w:szCs w:val="23"/>
          <w:lang w:val="en-GB"/>
        </w:rPr>
        <w:br/>
      </w:r>
      <w:r w:rsidRPr="002E2CD9">
        <w:rPr>
          <w:b/>
          <w:bCs/>
          <w:color w:val="000000"/>
          <w:sz w:val="23"/>
          <w:szCs w:val="23"/>
          <w:lang w:val="en-GB"/>
        </w:rPr>
        <w:t>Proceedings of the Meeting of the Scientific Council of FLCM</w:t>
      </w:r>
      <w:r w:rsidRPr="002E2CD9">
        <w:rPr>
          <w:color w:val="000000"/>
          <w:sz w:val="23"/>
          <w:szCs w:val="23"/>
          <w:lang w:val="en-GB"/>
        </w:rPr>
        <w:br/>
        <w:t>(1) The meeting of the S</w:t>
      </w:r>
      <w:r w:rsidR="002451B2">
        <w:rPr>
          <w:color w:val="000000"/>
          <w:sz w:val="23"/>
          <w:szCs w:val="23"/>
          <w:lang w:val="en-GB"/>
        </w:rPr>
        <w:t>C</w:t>
      </w:r>
      <w:r w:rsidRPr="002E2CD9">
        <w:rPr>
          <w:color w:val="000000"/>
          <w:sz w:val="23"/>
          <w:szCs w:val="23"/>
          <w:lang w:val="en-GB"/>
        </w:rPr>
        <w:t xml:space="preserve"> FLCM is chaired by the Dean, or in their absence, by a designated Vice Dean (hereinafter referred to as “the Chairperson”).</w:t>
      </w:r>
      <w:r w:rsidRPr="002E2CD9">
        <w:rPr>
          <w:color w:val="000000"/>
          <w:sz w:val="23"/>
          <w:szCs w:val="23"/>
          <w:lang w:val="en-GB"/>
        </w:rPr>
        <w:br/>
        <w:t>(2) Members can suggest additions and modifications to the agenda, in writing or orally, no later than at the start of the meeting.</w:t>
      </w:r>
      <w:r w:rsidRPr="002E2CD9">
        <w:rPr>
          <w:color w:val="000000"/>
          <w:sz w:val="23"/>
          <w:szCs w:val="23"/>
          <w:lang w:val="en-GB"/>
        </w:rPr>
        <w:br/>
        <w:t>(3) The S</w:t>
      </w:r>
      <w:r w:rsidR="002451B2">
        <w:rPr>
          <w:color w:val="000000"/>
          <w:sz w:val="23"/>
          <w:szCs w:val="23"/>
          <w:lang w:val="en-GB"/>
        </w:rPr>
        <w:t>C</w:t>
      </w:r>
      <w:r w:rsidRPr="002E2CD9">
        <w:rPr>
          <w:color w:val="000000"/>
          <w:sz w:val="23"/>
          <w:szCs w:val="23"/>
          <w:lang w:val="en-GB"/>
        </w:rPr>
        <w:t xml:space="preserve"> FLCM is quorate if at least two-thirds of its members are present. If the S</w:t>
      </w:r>
      <w:r w:rsidR="002451B2">
        <w:rPr>
          <w:color w:val="000000"/>
          <w:sz w:val="23"/>
          <w:szCs w:val="23"/>
          <w:lang w:val="en-GB"/>
        </w:rPr>
        <w:t>C</w:t>
      </w:r>
      <w:r w:rsidRPr="002E2CD9">
        <w:rPr>
          <w:color w:val="000000"/>
          <w:sz w:val="23"/>
          <w:szCs w:val="23"/>
          <w:lang w:val="en-GB"/>
        </w:rPr>
        <w:t xml:space="preserve"> FLCM is not quorate, the Chairperson, with the consent of the members present, will set a new date for the meeting.</w:t>
      </w:r>
      <w:r w:rsidRPr="002E2CD9">
        <w:rPr>
          <w:color w:val="000000"/>
          <w:sz w:val="23"/>
          <w:szCs w:val="23"/>
          <w:lang w:val="en-GB"/>
        </w:rPr>
        <w:br/>
        <w:t>(4) Decisions are made by the S</w:t>
      </w:r>
      <w:r w:rsidR="002451B2">
        <w:rPr>
          <w:color w:val="000000"/>
          <w:sz w:val="23"/>
          <w:szCs w:val="23"/>
          <w:lang w:val="en-GB"/>
        </w:rPr>
        <w:t>C</w:t>
      </w:r>
      <w:r w:rsidRPr="002E2CD9">
        <w:rPr>
          <w:color w:val="000000"/>
          <w:sz w:val="23"/>
          <w:szCs w:val="23"/>
          <w:lang w:val="en-GB"/>
        </w:rPr>
        <w:t xml:space="preserve"> FLCM in the form of resolutions. Voting on the adoption of a </w:t>
      </w:r>
      <w:r w:rsidRPr="002E2CD9">
        <w:rPr>
          <w:color w:val="000000"/>
          <w:sz w:val="23"/>
          <w:szCs w:val="23"/>
          <w:lang w:val="en-GB"/>
        </w:rPr>
        <w:lastRenderedPageBreak/>
        <w:t>resolution can be public or secret. Resolutions on matters defined by the law and on personnel issues must always be adopted by secret ballot. Secret ballots may also be used in other cases if proposed by a member and approved by a majority of the members present. If any member is attending electronically, the secret vote will be conducted electronically.</w:t>
      </w:r>
      <w:r w:rsidRPr="002E2CD9">
        <w:rPr>
          <w:color w:val="000000"/>
          <w:sz w:val="23"/>
          <w:szCs w:val="23"/>
          <w:lang w:val="en-GB"/>
        </w:rPr>
        <w:br/>
        <w:t>(5) The S</w:t>
      </w:r>
      <w:r w:rsidR="002451B2">
        <w:rPr>
          <w:color w:val="000000"/>
          <w:sz w:val="23"/>
          <w:szCs w:val="23"/>
          <w:lang w:val="en-GB"/>
        </w:rPr>
        <w:t>C</w:t>
      </w:r>
      <w:r w:rsidRPr="002E2CD9">
        <w:rPr>
          <w:color w:val="000000"/>
          <w:sz w:val="23"/>
          <w:szCs w:val="23"/>
          <w:lang w:val="en-GB"/>
        </w:rPr>
        <w:t xml:space="preserve"> FLCM will appoint two members as scrutineers for the secret ballot. The scrutineers will count the votes in the meeting room, complete a protocol, and submit it to the Chairperson. The Chairperson will announce the results of the vote, including the number of votes for and against the proposal, the number of invalid votes, and the number of abstentions. Voting results are recorded in the minutes of the S</w:t>
      </w:r>
      <w:r w:rsidR="002451B2">
        <w:rPr>
          <w:color w:val="000000"/>
          <w:sz w:val="23"/>
          <w:szCs w:val="23"/>
          <w:lang w:val="en-GB"/>
        </w:rPr>
        <w:t>C</w:t>
      </w:r>
      <w:r w:rsidRPr="002E2CD9">
        <w:rPr>
          <w:color w:val="000000"/>
          <w:sz w:val="23"/>
          <w:szCs w:val="23"/>
          <w:lang w:val="en-GB"/>
        </w:rPr>
        <w:t xml:space="preserve"> FLCM meeting.</w:t>
      </w:r>
      <w:r w:rsidRPr="002E2CD9">
        <w:rPr>
          <w:color w:val="000000"/>
          <w:sz w:val="23"/>
          <w:szCs w:val="23"/>
          <w:lang w:val="en-GB"/>
        </w:rPr>
        <w:br/>
        <w:t>(6) A resolution is adopted if it receives the approval of the majority of members present, unless the law specifies otherwise.</w:t>
      </w:r>
      <w:r w:rsidRPr="002E2CD9">
        <w:rPr>
          <w:color w:val="000000"/>
          <w:sz w:val="23"/>
          <w:szCs w:val="23"/>
          <w:lang w:val="en-GB"/>
        </w:rPr>
        <w:br/>
        <w:t>(7) Meetings of the S</w:t>
      </w:r>
      <w:r w:rsidR="002451B2">
        <w:rPr>
          <w:color w:val="000000"/>
          <w:sz w:val="23"/>
          <w:szCs w:val="23"/>
          <w:lang w:val="en-GB"/>
        </w:rPr>
        <w:t>C</w:t>
      </w:r>
      <w:r w:rsidRPr="002E2CD9">
        <w:rPr>
          <w:color w:val="000000"/>
          <w:sz w:val="23"/>
          <w:szCs w:val="23"/>
          <w:lang w:val="en-GB"/>
        </w:rPr>
        <w:t xml:space="preserve"> FLCM are public. In exceptional cases, except for cases specified by law, a meeting or part of a meeting can be declared confidential based on a decision of the S</w:t>
      </w:r>
      <w:r w:rsidR="002451B2">
        <w:rPr>
          <w:color w:val="000000"/>
          <w:sz w:val="23"/>
          <w:szCs w:val="23"/>
          <w:lang w:val="en-GB"/>
        </w:rPr>
        <w:t>C</w:t>
      </w:r>
      <w:r w:rsidRPr="002E2CD9">
        <w:rPr>
          <w:color w:val="000000"/>
          <w:sz w:val="23"/>
          <w:szCs w:val="23"/>
          <w:lang w:val="en-GB"/>
        </w:rPr>
        <w:t xml:space="preserve"> FLCM approved by a majority of its members. A meeting must be declared confidential when discussing classified matters according to special legal regulations.</w:t>
      </w:r>
      <w:r w:rsidRPr="002E2CD9">
        <w:rPr>
          <w:color w:val="000000"/>
          <w:sz w:val="23"/>
          <w:szCs w:val="23"/>
          <w:lang w:val="en-GB"/>
        </w:rPr>
        <w:br/>
        <w:t>(8) Minutes are taken at the meeting of the S</w:t>
      </w:r>
      <w:r w:rsidR="002451B2">
        <w:rPr>
          <w:color w:val="000000"/>
          <w:sz w:val="23"/>
          <w:szCs w:val="23"/>
          <w:lang w:val="en-GB"/>
        </w:rPr>
        <w:t>C</w:t>
      </w:r>
      <w:r w:rsidRPr="002E2CD9">
        <w:rPr>
          <w:color w:val="000000"/>
          <w:sz w:val="23"/>
          <w:szCs w:val="23"/>
          <w:lang w:val="en-GB"/>
        </w:rPr>
        <w:t xml:space="preserve"> FLCM, documenting the agenda, the course and outcomes of the meeting, and the results of voting. The minutes are accompanied by a list of attendees. The Vice Dean is responsible for taking the minutes, verifying them, and submitting them to the Dean for approval. The minutes are distributed to all members of the S</w:t>
      </w:r>
      <w:r w:rsidR="002451B2">
        <w:rPr>
          <w:color w:val="000000"/>
          <w:sz w:val="23"/>
          <w:szCs w:val="23"/>
          <w:lang w:val="en-GB"/>
        </w:rPr>
        <w:t>C</w:t>
      </w:r>
      <w:r w:rsidRPr="002E2CD9">
        <w:rPr>
          <w:color w:val="000000"/>
          <w:sz w:val="23"/>
          <w:szCs w:val="23"/>
          <w:lang w:val="en-GB"/>
        </w:rPr>
        <w:t xml:space="preserve"> FLCM within two weeks of the meeting. The minutes are also published in the FLCM information system. Members can submit comments on the minutes within one month of receiving them, electronically or in writing to the Dean's office. Comments will be discussed at the next meeting of the S</w:t>
      </w:r>
      <w:r w:rsidR="002451B2">
        <w:rPr>
          <w:color w:val="000000"/>
          <w:sz w:val="23"/>
          <w:szCs w:val="23"/>
          <w:lang w:val="en-GB"/>
        </w:rPr>
        <w:t>C</w:t>
      </w:r>
      <w:r w:rsidRPr="002E2CD9">
        <w:rPr>
          <w:color w:val="000000"/>
          <w:sz w:val="23"/>
          <w:szCs w:val="23"/>
          <w:lang w:val="en-GB"/>
        </w:rPr>
        <w:t xml:space="preserve"> FLCM.</w:t>
      </w:r>
      <w:r w:rsidRPr="002E2CD9">
        <w:rPr>
          <w:color w:val="000000"/>
          <w:sz w:val="23"/>
          <w:szCs w:val="23"/>
          <w:lang w:val="en-GB"/>
        </w:rPr>
        <w:br/>
        <w:t>(10) The Dean's office is responsible for the administrative matters of the S</w:t>
      </w:r>
      <w:r w:rsidR="002451B2">
        <w:rPr>
          <w:color w:val="000000"/>
          <w:sz w:val="23"/>
          <w:szCs w:val="23"/>
          <w:lang w:val="en-GB"/>
        </w:rPr>
        <w:t>C</w:t>
      </w:r>
      <w:r w:rsidRPr="002E2CD9">
        <w:rPr>
          <w:color w:val="000000"/>
          <w:sz w:val="23"/>
          <w:szCs w:val="23"/>
          <w:lang w:val="en-GB"/>
        </w:rPr>
        <w:t xml:space="preserve"> FLCM, including the storage of materials.</w:t>
      </w:r>
    </w:p>
    <w:p w14:paraId="614D4668" w14:textId="77777777" w:rsidR="002451B2" w:rsidRDefault="002451B2" w:rsidP="00980D42">
      <w:pPr>
        <w:autoSpaceDE w:val="0"/>
        <w:autoSpaceDN w:val="0"/>
        <w:adjustRightInd w:val="0"/>
        <w:spacing w:line="360" w:lineRule="auto"/>
        <w:rPr>
          <w:b/>
          <w:bCs/>
          <w:color w:val="000000"/>
          <w:sz w:val="23"/>
          <w:szCs w:val="23"/>
          <w:lang w:val="en-GB"/>
        </w:rPr>
      </w:pPr>
    </w:p>
    <w:p w14:paraId="4BBE938C" w14:textId="78237DB3"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Article 4</w:t>
      </w:r>
      <w:r w:rsidRPr="002E2CD9">
        <w:rPr>
          <w:color w:val="000000"/>
          <w:sz w:val="23"/>
          <w:szCs w:val="23"/>
          <w:lang w:val="en-GB"/>
        </w:rPr>
        <w:br/>
      </w:r>
      <w:r w:rsidRPr="002E2CD9">
        <w:rPr>
          <w:b/>
          <w:bCs/>
          <w:color w:val="000000"/>
          <w:sz w:val="23"/>
          <w:szCs w:val="23"/>
          <w:lang w:val="en-GB"/>
        </w:rPr>
        <w:t>Voting Outside of S</w:t>
      </w:r>
      <w:r w:rsidR="002451B2">
        <w:rPr>
          <w:b/>
          <w:bCs/>
          <w:color w:val="000000"/>
          <w:sz w:val="23"/>
          <w:szCs w:val="23"/>
          <w:lang w:val="en-GB"/>
        </w:rPr>
        <w:t>C</w:t>
      </w:r>
      <w:r w:rsidRPr="002E2CD9">
        <w:rPr>
          <w:b/>
          <w:bCs/>
          <w:color w:val="000000"/>
          <w:sz w:val="23"/>
          <w:szCs w:val="23"/>
          <w:lang w:val="en-GB"/>
        </w:rPr>
        <w:t xml:space="preserve"> FLCM Meetings</w:t>
      </w:r>
      <w:r w:rsidRPr="002E2CD9">
        <w:rPr>
          <w:color w:val="000000"/>
          <w:sz w:val="23"/>
          <w:szCs w:val="23"/>
          <w:lang w:val="en-GB"/>
        </w:rPr>
        <w:br/>
        <w:t>(1) The Dean may call for a vote outside of a meeting of the S</w:t>
      </w:r>
      <w:r w:rsidR="002451B2">
        <w:rPr>
          <w:color w:val="000000"/>
          <w:sz w:val="23"/>
          <w:szCs w:val="23"/>
          <w:lang w:val="en-GB"/>
        </w:rPr>
        <w:t>C</w:t>
      </w:r>
      <w:r w:rsidRPr="002E2CD9">
        <w:rPr>
          <w:color w:val="000000"/>
          <w:sz w:val="23"/>
          <w:szCs w:val="23"/>
          <w:lang w:val="en-GB"/>
        </w:rPr>
        <w:t xml:space="preserve"> FLCM (referred to as “per rollam voting”) if the matter is urgent or if discussing the proposal at a meeting is not possible or practical. Per rollam voting utilizes communication tools.</w:t>
      </w:r>
      <w:r w:rsidRPr="002E2CD9">
        <w:rPr>
          <w:color w:val="000000"/>
          <w:sz w:val="23"/>
          <w:szCs w:val="23"/>
          <w:lang w:val="en-GB"/>
        </w:rPr>
        <w:br/>
        <w:t>(2) In the case of per rollam voting, the Dean submits the proposal for a resolution in writing or electronically to all members of the S</w:t>
      </w:r>
      <w:r w:rsidR="002451B2">
        <w:rPr>
          <w:color w:val="000000"/>
          <w:sz w:val="23"/>
          <w:szCs w:val="23"/>
          <w:lang w:val="en-GB"/>
        </w:rPr>
        <w:t>C</w:t>
      </w:r>
      <w:r w:rsidRPr="002E2CD9">
        <w:rPr>
          <w:color w:val="000000"/>
          <w:sz w:val="23"/>
          <w:szCs w:val="23"/>
          <w:lang w:val="en-GB"/>
        </w:rPr>
        <w:t xml:space="preserve"> FLCM, specifying the deadline for submitting written or electronic responses. Voting is done in the form of for, against, or abstaining. A resolution is adopted if at least two-thirds of the members express their opinion and if the majority of the </w:t>
      </w:r>
      <w:r w:rsidRPr="002E2CD9">
        <w:rPr>
          <w:color w:val="000000"/>
          <w:sz w:val="23"/>
          <w:szCs w:val="23"/>
          <w:lang w:val="en-GB"/>
        </w:rPr>
        <w:lastRenderedPageBreak/>
        <w:t xml:space="preserve">voting members are in </w:t>
      </w:r>
      <w:r w:rsidR="002451B2" w:rsidRPr="002E2CD9">
        <w:rPr>
          <w:color w:val="000000"/>
          <w:sz w:val="23"/>
          <w:szCs w:val="23"/>
          <w:lang w:val="en-GB"/>
        </w:rPr>
        <w:t>favour</w:t>
      </w:r>
      <w:r w:rsidRPr="002E2CD9">
        <w:rPr>
          <w:color w:val="000000"/>
          <w:sz w:val="23"/>
          <w:szCs w:val="23"/>
          <w:lang w:val="en-GB"/>
        </w:rPr>
        <w:t>. The Dean will immediately inform all members of the result of the vote. The record of the per rollam vote will be included in the minutes of the next meeting.</w:t>
      </w:r>
      <w:r w:rsidRPr="002E2CD9">
        <w:rPr>
          <w:color w:val="000000"/>
          <w:sz w:val="23"/>
          <w:szCs w:val="23"/>
          <w:lang w:val="en-GB"/>
        </w:rPr>
        <w:br/>
        <w:t>(3) The per rollam voting procedure cannot be used when a secret ballot is required by law or in personnel matters.</w:t>
      </w:r>
    </w:p>
    <w:p w14:paraId="2AF18199" w14:textId="77777777" w:rsidR="002451B2" w:rsidRDefault="002451B2" w:rsidP="00980D42">
      <w:pPr>
        <w:autoSpaceDE w:val="0"/>
        <w:autoSpaceDN w:val="0"/>
        <w:adjustRightInd w:val="0"/>
        <w:spacing w:line="360" w:lineRule="auto"/>
        <w:rPr>
          <w:b/>
          <w:bCs/>
          <w:color w:val="000000"/>
          <w:sz w:val="23"/>
          <w:szCs w:val="23"/>
          <w:lang w:val="en-GB"/>
        </w:rPr>
      </w:pPr>
    </w:p>
    <w:p w14:paraId="692F3241" w14:textId="2FC2CBFA"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Article 5</w:t>
      </w:r>
      <w:r w:rsidRPr="002E2CD9">
        <w:rPr>
          <w:color w:val="000000"/>
          <w:sz w:val="23"/>
          <w:szCs w:val="23"/>
          <w:lang w:val="en-GB"/>
        </w:rPr>
        <w:br/>
      </w:r>
      <w:r w:rsidRPr="002E2CD9">
        <w:rPr>
          <w:b/>
          <w:bCs/>
          <w:color w:val="000000"/>
          <w:sz w:val="23"/>
          <w:szCs w:val="23"/>
          <w:lang w:val="en-GB"/>
        </w:rPr>
        <w:t>Special Provisions</w:t>
      </w:r>
      <w:r w:rsidRPr="002E2CD9">
        <w:rPr>
          <w:color w:val="000000"/>
          <w:sz w:val="23"/>
          <w:szCs w:val="23"/>
          <w:lang w:val="en-GB"/>
        </w:rPr>
        <w:br/>
        <w:t>(1) Any member of the S</w:t>
      </w:r>
      <w:r w:rsidR="002451B2">
        <w:rPr>
          <w:color w:val="000000"/>
          <w:sz w:val="23"/>
          <w:szCs w:val="23"/>
          <w:lang w:val="en-GB"/>
        </w:rPr>
        <w:t>C</w:t>
      </w:r>
      <w:r w:rsidRPr="002E2CD9">
        <w:rPr>
          <w:color w:val="000000"/>
          <w:sz w:val="23"/>
          <w:szCs w:val="23"/>
          <w:lang w:val="en-GB"/>
        </w:rPr>
        <w:t xml:space="preserve"> FLCM may submit a written request to the Dean to resign from their membership. In such a case, the Dean may terminate the membership without further procedure and must inform the Chairperson of AS FLCM within 14 days.</w:t>
      </w:r>
      <w:r w:rsidRPr="002E2CD9">
        <w:rPr>
          <w:color w:val="000000"/>
          <w:sz w:val="23"/>
          <w:szCs w:val="23"/>
          <w:lang w:val="en-GB"/>
        </w:rPr>
        <w:br/>
        <w:t>(2) With the prior consent of the AS FLCM, the Dean may dismiss a member of the S</w:t>
      </w:r>
      <w:r w:rsidR="002451B2">
        <w:rPr>
          <w:color w:val="000000"/>
          <w:sz w:val="23"/>
          <w:szCs w:val="23"/>
          <w:lang w:val="en-GB"/>
        </w:rPr>
        <w:t>C</w:t>
      </w:r>
      <w:r w:rsidRPr="002E2CD9">
        <w:rPr>
          <w:color w:val="000000"/>
          <w:sz w:val="23"/>
          <w:szCs w:val="23"/>
          <w:lang w:val="en-GB"/>
        </w:rPr>
        <w:t xml:space="preserve"> FLCM and appoint a new member, in compliance with § 29, paragraph 2 of the Act.</w:t>
      </w:r>
    </w:p>
    <w:p w14:paraId="38E13AC8" w14:textId="77777777" w:rsidR="002451B2" w:rsidRDefault="002451B2" w:rsidP="00980D42">
      <w:pPr>
        <w:autoSpaceDE w:val="0"/>
        <w:autoSpaceDN w:val="0"/>
        <w:adjustRightInd w:val="0"/>
        <w:spacing w:line="360" w:lineRule="auto"/>
        <w:rPr>
          <w:b/>
          <w:bCs/>
          <w:color w:val="000000"/>
          <w:sz w:val="23"/>
          <w:szCs w:val="23"/>
          <w:lang w:val="en-GB"/>
        </w:rPr>
      </w:pPr>
    </w:p>
    <w:p w14:paraId="52A7E3FE" w14:textId="0CE9FDA5" w:rsidR="002E2CD9" w:rsidRPr="002E2CD9" w:rsidRDefault="002E2CD9" w:rsidP="00980D42">
      <w:pPr>
        <w:autoSpaceDE w:val="0"/>
        <w:autoSpaceDN w:val="0"/>
        <w:adjustRightInd w:val="0"/>
        <w:spacing w:line="360" w:lineRule="auto"/>
        <w:rPr>
          <w:color w:val="000000"/>
          <w:sz w:val="23"/>
          <w:szCs w:val="23"/>
          <w:lang w:val="en-GB"/>
        </w:rPr>
      </w:pPr>
      <w:r w:rsidRPr="002E2CD9">
        <w:rPr>
          <w:b/>
          <w:bCs/>
          <w:color w:val="000000"/>
          <w:sz w:val="23"/>
          <w:szCs w:val="23"/>
          <w:lang w:val="en-GB"/>
        </w:rPr>
        <w:t>Article 6</w:t>
      </w:r>
      <w:r w:rsidRPr="002E2CD9">
        <w:rPr>
          <w:color w:val="000000"/>
          <w:sz w:val="23"/>
          <w:szCs w:val="23"/>
          <w:lang w:val="en-GB"/>
        </w:rPr>
        <w:br/>
      </w:r>
      <w:r w:rsidRPr="002E2CD9">
        <w:rPr>
          <w:b/>
          <w:bCs/>
          <w:color w:val="000000"/>
          <w:sz w:val="23"/>
          <w:szCs w:val="23"/>
          <w:lang w:val="en-GB"/>
        </w:rPr>
        <w:t>Final Provisions</w:t>
      </w:r>
      <w:r w:rsidRPr="002E2CD9">
        <w:rPr>
          <w:color w:val="000000"/>
          <w:sz w:val="23"/>
          <w:szCs w:val="23"/>
          <w:lang w:val="en-GB"/>
        </w:rPr>
        <w:br/>
        <w:t>(1) These Rules of Procedure of the S</w:t>
      </w:r>
      <w:r w:rsidR="002451B2">
        <w:rPr>
          <w:color w:val="000000"/>
          <w:sz w:val="23"/>
          <w:szCs w:val="23"/>
          <w:lang w:val="en-GB"/>
        </w:rPr>
        <w:t>C</w:t>
      </w:r>
      <w:r w:rsidRPr="002E2CD9">
        <w:rPr>
          <w:color w:val="000000"/>
          <w:sz w:val="23"/>
          <w:szCs w:val="23"/>
          <w:lang w:val="en-GB"/>
        </w:rPr>
        <w:t xml:space="preserve"> FLCM come into effect on the day they are approved by the Academic Senate of UTB.</w:t>
      </w:r>
      <w:r w:rsidRPr="002E2CD9">
        <w:rPr>
          <w:color w:val="000000"/>
          <w:sz w:val="23"/>
          <w:szCs w:val="23"/>
          <w:lang w:val="en-GB"/>
        </w:rPr>
        <w:br/>
        <w:t>(2) The Rules of Procedure of the Scientific Council of the Faculty of Logistics and Crisis Management of June 12, 2017, are hereby repealed.</w:t>
      </w:r>
    </w:p>
    <w:p w14:paraId="77AEF88D" w14:textId="77777777" w:rsidR="00DC4DBD" w:rsidRPr="007A3A58" w:rsidRDefault="00DC4DBD" w:rsidP="00980D42">
      <w:pPr>
        <w:autoSpaceDE w:val="0"/>
        <w:autoSpaceDN w:val="0"/>
        <w:adjustRightInd w:val="0"/>
        <w:spacing w:line="360" w:lineRule="auto"/>
        <w:rPr>
          <w:color w:val="000000"/>
          <w:sz w:val="23"/>
          <w:szCs w:val="23"/>
          <w:lang w:val="en-GB"/>
        </w:rPr>
      </w:pPr>
    </w:p>
    <w:p w14:paraId="0E823B00" w14:textId="77777777" w:rsidR="00DC4DBD" w:rsidRPr="007A3A58" w:rsidRDefault="00DC4DBD" w:rsidP="00980D42">
      <w:pPr>
        <w:autoSpaceDE w:val="0"/>
        <w:autoSpaceDN w:val="0"/>
        <w:adjustRightInd w:val="0"/>
        <w:spacing w:line="360" w:lineRule="auto"/>
        <w:rPr>
          <w:color w:val="000000"/>
          <w:sz w:val="23"/>
          <w:szCs w:val="23"/>
          <w:lang w:val="en-GB"/>
        </w:rPr>
      </w:pPr>
    </w:p>
    <w:p w14:paraId="6392CC28" w14:textId="77777777" w:rsidR="00DC4DBD" w:rsidRPr="007A3A58" w:rsidRDefault="00DC4DBD" w:rsidP="00980D42">
      <w:pPr>
        <w:autoSpaceDE w:val="0"/>
        <w:autoSpaceDN w:val="0"/>
        <w:adjustRightInd w:val="0"/>
        <w:spacing w:line="360" w:lineRule="auto"/>
        <w:rPr>
          <w:color w:val="000000"/>
          <w:sz w:val="23"/>
          <w:szCs w:val="23"/>
          <w:lang w:val="en-GB"/>
        </w:rPr>
      </w:pPr>
    </w:p>
    <w:p w14:paraId="11AF16FE" w14:textId="3CCF0A1E" w:rsidR="00DC4DBD" w:rsidRPr="007A3A58" w:rsidRDefault="00DC4DBD" w:rsidP="00980D42">
      <w:pPr>
        <w:autoSpaceDE w:val="0"/>
        <w:autoSpaceDN w:val="0"/>
        <w:adjustRightInd w:val="0"/>
        <w:spacing w:before="120" w:line="360" w:lineRule="auto"/>
        <w:rPr>
          <w:color w:val="000000"/>
          <w:sz w:val="23"/>
          <w:szCs w:val="23"/>
          <w:lang w:val="en-GB"/>
        </w:rPr>
      </w:pPr>
      <w:r w:rsidRPr="007A3A58">
        <w:rPr>
          <w:color w:val="000000"/>
          <w:sz w:val="23"/>
          <w:szCs w:val="23"/>
          <w:lang w:val="en-GB"/>
        </w:rPr>
        <w:t xml:space="preserve">Ing. Bc. Miroslav Musil, Ph.D.                                       </w:t>
      </w:r>
      <w:r w:rsidR="00DD3459">
        <w:rPr>
          <w:color w:val="000000"/>
          <w:sz w:val="23"/>
          <w:szCs w:val="23"/>
          <w:lang w:val="en-GB"/>
        </w:rPr>
        <w:t>Assoc. Prof</w:t>
      </w:r>
      <w:bookmarkStart w:id="0" w:name="_GoBack"/>
      <w:bookmarkEnd w:id="0"/>
      <w:r w:rsidRPr="007A3A58">
        <w:rPr>
          <w:color w:val="000000"/>
          <w:sz w:val="23"/>
          <w:szCs w:val="23"/>
          <w:lang w:val="en-GB"/>
        </w:rPr>
        <w:t>. Ing. Zuzana Tučková, Ph.D.</w:t>
      </w:r>
    </w:p>
    <w:p w14:paraId="0511B670" w14:textId="4F1B2441" w:rsidR="00DC4DBD" w:rsidRPr="007A3A58" w:rsidRDefault="00DC4DBD" w:rsidP="00980D42">
      <w:pPr>
        <w:autoSpaceDE w:val="0"/>
        <w:autoSpaceDN w:val="0"/>
        <w:adjustRightInd w:val="0"/>
        <w:spacing w:before="40" w:line="360" w:lineRule="auto"/>
        <w:ind w:firstLine="708"/>
        <w:rPr>
          <w:color w:val="000000"/>
          <w:sz w:val="23"/>
          <w:szCs w:val="23"/>
          <w:lang w:val="en-GB"/>
        </w:rPr>
      </w:pPr>
      <w:r w:rsidRPr="007A3A58">
        <w:rPr>
          <w:color w:val="000000"/>
          <w:sz w:val="23"/>
          <w:szCs w:val="23"/>
          <w:lang w:val="en-GB"/>
        </w:rPr>
        <w:t>AS FL</w:t>
      </w:r>
      <w:r w:rsidR="00F47284">
        <w:rPr>
          <w:color w:val="000000"/>
          <w:sz w:val="23"/>
          <w:szCs w:val="23"/>
          <w:lang w:val="en-GB"/>
        </w:rPr>
        <w:t>CM</w:t>
      </w:r>
      <w:r w:rsidRPr="007A3A58">
        <w:rPr>
          <w:color w:val="000000"/>
          <w:sz w:val="23"/>
          <w:szCs w:val="23"/>
          <w:lang w:val="en-GB"/>
        </w:rPr>
        <w:t xml:space="preserve"> </w:t>
      </w:r>
      <w:r w:rsidR="00F47284">
        <w:rPr>
          <w:color w:val="000000"/>
          <w:sz w:val="23"/>
          <w:szCs w:val="23"/>
          <w:lang w:val="en-GB"/>
        </w:rPr>
        <w:t>Chairman</w:t>
      </w:r>
      <w:r w:rsidRPr="007A3A58">
        <w:rPr>
          <w:color w:val="000000"/>
          <w:sz w:val="23"/>
          <w:szCs w:val="23"/>
          <w:lang w:val="en-GB"/>
        </w:rPr>
        <w:t xml:space="preserve">                                                </w:t>
      </w:r>
      <w:r w:rsidRPr="007A3A58">
        <w:rPr>
          <w:color w:val="000000"/>
          <w:sz w:val="23"/>
          <w:szCs w:val="23"/>
          <w:lang w:val="en-GB"/>
        </w:rPr>
        <w:tab/>
        <w:t>FL</w:t>
      </w:r>
      <w:r w:rsidR="00F47284">
        <w:rPr>
          <w:color w:val="000000"/>
          <w:sz w:val="23"/>
          <w:szCs w:val="23"/>
          <w:lang w:val="en-GB"/>
        </w:rPr>
        <w:t>CM Dean</w:t>
      </w:r>
    </w:p>
    <w:p w14:paraId="1390A7F4" w14:textId="77777777" w:rsidR="00DC4DBD" w:rsidRPr="007A3A58" w:rsidRDefault="00DC4DBD" w:rsidP="00980D42">
      <w:pPr>
        <w:autoSpaceDE w:val="0"/>
        <w:autoSpaceDN w:val="0"/>
        <w:adjustRightInd w:val="0"/>
        <w:spacing w:before="40" w:line="360" w:lineRule="auto"/>
        <w:rPr>
          <w:color w:val="000000"/>
          <w:sz w:val="23"/>
          <w:szCs w:val="23"/>
          <w:lang w:val="en-GB"/>
        </w:rPr>
      </w:pPr>
    </w:p>
    <w:p w14:paraId="2F87F723" w14:textId="77777777" w:rsidR="00DC4DBD" w:rsidRPr="007A3A58" w:rsidRDefault="00DC4DBD" w:rsidP="00980D42">
      <w:pPr>
        <w:autoSpaceDE w:val="0"/>
        <w:autoSpaceDN w:val="0"/>
        <w:adjustRightInd w:val="0"/>
        <w:spacing w:before="40" w:line="360" w:lineRule="auto"/>
        <w:rPr>
          <w:color w:val="000000"/>
          <w:sz w:val="23"/>
          <w:szCs w:val="23"/>
          <w:lang w:val="en-GB"/>
        </w:rPr>
      </w:pPr>
    </w:p>
    <w:p w14:paraId="0E20B5BC" w14:textId="77777777" w:rsidR="00DC4DBD" w:rsidRPr="007A3A58" w:rsidRDefault="00DC4DBD" w:rsidP="00980D42">
      <w:pPr>
        <w:autoSpaceDE w:val="0"/>
        <w:autoSpaceDN w:val="0"/>
        <w:adjustRightInd w:val="0"/>
        <w:spacing w:before="40" w:line="360" w:lineRule="auto"/>
        <w:rPr>
          <w:color w:val="000000"/>
          <w:sz w:val="23"/>
          <w:szCs w:val="23"/>
          <w:lang w:val="en-GB"/>
        </w:rPr>
      </w:pPr>
    </w:p>
    <w:p w14:paraId="18F052C5" w14:textId="77777777" w:rsidR="00DC4DBD" w:rsidRPr="007A3A58" w:rsidRDefault="00DC4DBD" w:rsidP="00980D42">
      <w:pPr>
        <w:autoSpaceDE w:val="0"/>
        <w:autoSpaceDN w:val="0"/>
        <w:adjustRightInd w:val="0"/>
        <w:spacing w:before="40" w:line="360" w:lineRule="auto"/>
        <w:rPr>
          <w:color w:val="000000"/>
          <w:sz w:val="23"/>
          <w:szCs w:val="23"/>
          <w:lang w:val="en-GB"/>
        </w:rPr>
      </w:pPr>
    </w:p>
    <w:p w14:paraId="56A412B3" w14:textId="0D8C5FC3" w:rsidR="00DC4DBD" w:rsidRPr="007A3A58" w:rsidRDefault="00DD3459" w:rsidP="00980D42">
      <w:pPr>
        <w:autoSpaceDE w:val="0"/>
        <w:autoSpaceDN w:val="0"/>
        <w:adjustRightInd w:val="0"/>
        <w:spacing w:before="120" w:line="360" w:lineRule="auto"/>
        <w:rPr>
          <w:color w:val="000000"/>
          <w:sz w:val="23"/>
          <w:szCs w:val="23"/>
          <w:lang w:val="en-GB"/>
        </w:rPr>
      </w:pPr>
      <w:r>
        <w:rPr>
          <w:color w:val="000000"/>
          <w:sz w:val="23"/>
          <w:szCs w:val="23"/>
          <w:lang w:val="en-GB"/>
        </w:rPr>
        <w:t>Assoc. Prof</w:t>
      </w:r>
      <w:r w:rsidR="00DC4DBD" w:rsidRPr="007A3A58">
        <w:rPr>
          <w:color w:val="000000"/>
          <w:sz w:val="23"/>
          <w:szCs w:val="23"/>
          <w:lang w:val="en-GB"/>
        </w:rPr>
        <w:t xml:space="preserve">. Ing. Martin </w:t>
      </w:r>
      <w:proofErr w:type="spellStart"/>
      <w:r w:rsidR="00DC4DBD" w:rsidRPr="007A3A58">
        <w:rPr>
          <w:color w:val="000000"/>
          <w:sz w:val="23"/>
          <w:szCs w:val="23"/>
          <w:lang w:val="en-GB"/>
        </w:rPr>
        <w:t>Sysel</w:t>
      </w:r>
      <w:proofErr w:type="spellEnd"/>
      <w:r w:rsidR="00DC4DBD" w:rsidRPr="007A3A58">
        <w:rPr>
          <w:color w:val="000000"/>
          <w:sz w:val="23"/>
          <w:szCs w:val="23"/>
          <w:lang w:val="en-GB"/>
        </w:rPr>
        <w:t xml:space="preserve">, Ph.D.                           </w:t>
      </w:r>
      <w:r>
        <w:rPr>
          <w:color w:val="000000"/>
          <w:sz w:val="23"/>
          <w:szCs w:val="23"/>
          <w:lang w:val="en-GB"/>
        </w:rPr>
        <w:t>P</w:t>
      </w:r>
      <w:r w:rsidR="00DC4DBD" w:rsidRPr="007A3A58">
        <w:rPr>
          <w:color w:val="000000"/>
          <w:sz w:val="23"/>
          <w:szCs w:val="23"/>
          <w:lang w:val="en-GB"/>
        </w:rPr>
        <w:t xml:space="preserve">rof. Ing. Vladimír </w:t>
      </w:r>
      <w:proofErr w:type="spellStart"/>
      <w:r w:rsidR="00DC4DBD" w:rsidRPr="007A3A58">
        <w:rPr>
          <w:color w:val="000000"/>
          <w:sz w:val="23"/>
          <w:szCs w:val="23"/>
          <w:lang w:val="en-GB"/>
        </w:rPr>
        <w:t>Sedlařík</w:t>
      </w:r>
      <w:proofErr w:type="spellEnd"/>
      <w:r w:rsidR="00DC4DBD" w:rsidRPr="007A3A58">
        <w:rPr>
          <w:color w:val="000000"/>
          <w:sz w:val="23"/>
          <w:szCs w:val="23"/>
          <w:lang w:val="en-GB"/>
        </w:rPr>
        <w:t>, Ph.D.</w:t>
      </w:r>
    </w:p>
    <w:p w14:paraId="6F6E53A3" w14:textId="32CE5B6B" w:rsidR="00DC4DBD" w:rsidRPr="00D714D6" w:rsidRDefault="00D714D6" w:rsidP="00980D42">
      <w:pPr>
        <w:autoSpaceDE w:val="0"/>
        <w:autoSpaceDN w:val="0"/>
        <w:adjustRightInd w:val="0"/>
        <w:spacing w:before="120" w:line="360" w:lineRule="auto"/>
        <w:rPr>
          <w:color w:val="000000"/>
          <w:sz w:val="23"/>
          <w:szCs w:val="23"/>
          <w:lang w:val="en-US"/>
        </w:rPr>
      </w:pPr>
      <w:r w:rsidRPr="00D714D6">
        <w:rPr>
          <w:color w:val="000000"/>
          <w:sz w:val="23"/>
          <w:szCs w:val="23"/>
          <w:lang w:val="en-US"/>
        </w:rPr>
        <w:t>AS TBU Chairm</w:t>
      </w:r>
      <w:r>
        <w:rPr>
          <w:color w:val="000000"/>
          <w:sz w:val="23"/>
          <w:szCs w:val="23"/>
          <w:lang w:val="en-US"/>
        </w:rPr>
        <w:t>an</w:t>
      </w:r>
      <w:r w:rsidR="00DC4DBD" w:rsidRPr="00D714D6">
        <w:rPr>
          <w:color w:val="000000"/>
          <w:sz w:val="23"/>
          <w:szCs w:val="23"/>
          <w:lang w:val="en-US"/>
        </w:rPr>
        <w:t xml:space="preserve">                                                </w:t>
      </w:r>
      <w:r>
        <w:rPr>
          <w:color w:val="000000"/>
          <w:sz w:val="23"/>
          <w:szCs w:val="23"/>
          <w:lang w:val="en-US"/>
        </w:rPr>
        <w:t xml:space="preserve">        </w:t>
      </w:r>
      <w:r w:rsidR="00980D42">
        <w:rPr>
          <w:color w:val="000000"/>
          <w:sz w:val="23"/>
          <w:szCs w:val="23"/>
          <w:lang w:val="en-US"/>
        </w:rPr>
        <w:t>TBU R</w:t>
      </w:r>
      <w:r w:rsidR="00DC4DBD" w:rsidRPr="00D714D6">
        <w:rPr>
          <w:color w:val="000000"/>
          <w:sz w:val="23"/>
          <w:szCs w:val="23"/>
          <w:lang w:val="en-US"/>
        </w:rPr>
        <w:t>e</w:t>
      </w:r>
      <w:r w:rsidR="00980D42">
        <w:rPr>
          <w:color w:val="000000"/>
          <w:sz w:val="23"/>
          <w:szCs w:val="23"/>
          <w:lang w:val="en-US"/>
        </w:rPr>
        <w:t>c</w:t>
      </w:r>
      <w:r w:rsidR="00DC4DBD" w:rsidRPr="00D714D6">
        <w:rPr>
          <w:color w:val="000000"/>
          <w:sz w:val="23"/>
          <w:szCs w:val="23"/>
          <w:lang w:val="en-US"/>
        </w:rPr>
        <w:t>tor</w:t>
      </w:r>
    </w:p>
    <w:p w14:paraId="18E8AE27" w14:textId="77777777" w:rsidR="00DD26F3" w:rsidRPr="00D714D6" w:rsidRDefault="00DD26F3" w:rsidP="00980D42">
      <w:pPr>
        <w:spacing w:line="360" w:lineRule="auto"/>
        <w:rPr>
          <w:lang w:val="en-US"/>
        </w:rPr>
      </w:pPr>
    </w:p>
    <w:sectPr w:rsidR="00DD26F3" w:rsidRPr="00D71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BD"/>
    <w:rsid w:val="001A3618"/>
    <w:rsid w:val="002451B2"/>
    <w:rsid w:val="002E2CD9"/>
    <w:rsid w:val="007A3A58"/>
    <w:rsid w:val="00980D42"/>
    <w:rsid w:val="009A7D21"/>
    <w:rsid w:val="00B071F6"/>
    <w:rsid w:val="00D714D6"/>
    <w:rsid w:val="00DB4D6D"/>
    <w:rsid w:val="00DC4DBD"/>
    <w:rsid w:val="00DD26F3"/>
    <w:rsid w:val="00DD3459"/>
    <w:rsid w:val="00F472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4C70"/>
  <w15:chartTrackingRefBased/>
  <w15:docId w15:val="{86B0E900-A3D8-4A3B-B264-C18B76D5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4DBD"/>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DC4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C4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C4DB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C4DB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C4DB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C4DB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C4DB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C4DB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C4DB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C4DB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C4DB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C4DB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C4DB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C4DB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C4D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C4D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C4D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C4DBD"/>
    <w:rPr>
      <w:rFonts w:eastAsiaTheme="majorEastAsia" w:cstheme="majorBidi"/>
      <w:color w:val="272727" w:themeColor="text1" w:themeTint="D8"/>
    </w:rPr>
  </w:style>
  <w:style w:type="paragraph" w:styleId="Nzev">
    <w:name w:val="Title"/>
    <w:basedOn w:val="Normln"/>
    <w:next w:val="Normln"/>
    <w:link w:val="NzevChar"/>
    <w:uiPriority w:val="10"/>
    <w:qFormat/>
    <w:rsid w:val="00DC4DB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C4D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C4D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4D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C4DBD"/>
    <w:pPr>
      <w:spacing w:before="160"/>
      <w:jc w:val="center"/>
    </w:pPr>
    <w:rPr>
      <w:i/>
      <w:iCs/>
      <w:color w:val="404040" w:themeColor="text1" w:themeTint="BF"/>
    </w:rPr>
  </w:style>
  <w:style w:type="character" w:customStyle="1" w:styleId="CittChar">
    <w:name w:val="Citát Char"/>
    <w:basedOn w:val="Standardnpsmoodstavce"/>
    <w:link w:val="Citt"/>
    <w:uiPriority w:val="29"/>
    <w:rsid w:val="00DC4DBD"/>
    <w:rPr>
      <w:i/>
      <w:iCs/>
      <w:color w:val="404040" w:themeColor="text1" w:themeTint="BF"/>
    </w:rPr>
  </w:style>
  <w:style w:type="paragraph" w:styleId="Odstavecseseznamem">
    <w:name w:val="List Paragraph"/>
    <w:basedOn w:val="Normln"/>
    <w:uiPriority w:val="34"/>
    <w:qFormat/>
    <w:rsid w:val="00DC4DBD"/>
    <w:pPr>
      <w:ind w:left="720"/>
      <w:contextualSpacing/>
    </w:pPr>
  </w:style>
  <w:style w:type="character" w:styleId="Zdraznnintenzivn">
    <w:name w:val="Intense Emphasis"/>
    <w:basedOn w:val="Standardnpsmoodstavce"/>
    <w:uiPriority w:val="21"/>
    <w:qFormat/>
    <w:rsid w:val="00DC4DBD"/>
    <w:rPr>
      <w:i/>
      <w:iCs/>
      <w:color w:val="2F5496" w:themeColor="accent1" w:themeShade="BF"/>
    </w:rPr>
  </w:style>
  <w:style w:type="paragraph" w:styleId="Vrazncitt">
    <w:name w:val="Intense Quote"/>
    <w:basedOn w:val="Normln"/>
    <w:next w:val="Normln"/>
    <w:link w:val="VrazncittChar"/>
    <w:uiPriority w:val="30"/>
    <w:qFormat/>
    <w:rsid w:val="00DC4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C4DBD"/>
    <w:rPr>
      <w:i/>
      <w:iCs/>
      <w:color w:val="2F5496" w:themeColor="accent1" w:themeShade="BF"/>
    </w:rPr>
  </w:style>
  <w:style w:type="character" w:styleId="Odkazintenzivn">
    <w:name w:val="Intense Reference"/>
    <w:basedOn w:val="Standardnpsmoodstavce"/>
    <w:uiPriority w:val="32"/>
    <w:qFormat/>
    <w:rsid w:val="00DC4DBD"/>
    <w:rPr>
      <w:b/>
      <w:bCs/>
      <w:smallCaps/>
      <w:color w:val="2F5496" w:themeColor="accent1" w:themeShade="BF"/>
      <w:spacing w:val="5"/>
    </w:rPr>
  </w:style>
  <w:style w:type="paragraph" w:customStyle="1" w:styleId="Default">
    <w:name w:val="Default"/>
    <w:rsid w:val="00DC4DB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826607">
      <w:bodyDiv w:val="1"/>
      <w:marLeft w:val="0"/>
      <w:marRight w:val="0"/>
      <w:marTop w:val="0"/>
      <w:marBottom w:val="0"/>
      <w:divBdr>
        <w:top w:val="none" w:sz="0" w:space="0" w:color="auto"/>
        <w:left w:val="none" w:sz="0" w:space="0" w:color="auto"/>
        <w:bottom w:val="none" w:sz="0" w:space="0" w:color="auto"/>
        <w:right w:val="none" w:sz="0" w:space="0" w:color="auto"/>
      </w:divBdr>
    </w:div>
    <w:div w:id="213995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1226</Words>
  <Characters>7239</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8</cp:revision>
  <dcterms:created xsi:type="dcterms:W3CDTF">2025-03-16T08:19:00Z</dcterms:created>
  <dcterms:modified xsi:type="dcterms:W3CDTF">2025-03-24T15:10:00Z</dcterms:modified>
</cp:coreProperties>
</file>