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48" w:type="dxa"/>
        <w:tblBorders>
          <w:top w:val="single" w:sz="8" w:space="0" w:color="000000"/>
          <w:left w:val="single" w:sz="8" w:space="0" w:color="000000"/>
          <w:bottom w:val="single" w:sz="8" w:space="0" w:color="000000"/>
          <w:right w:val="single" w:sz="8" w:space="0" w:color="000000"/>
        </w:tblBorders>
        <w:tblLook w:val="0000" w:firstRow="0" w:lastRow="0" w:firstColumn="0" w:lastColumn="0" w:noHBand="0" w:noVBand="0"/>
      </w:tblPr>
      <w:tblGrid>
        <w:gridCol w:w="1908"/>
        <w:gridCol w:w="7740"/>
      </w:tblGrid>
      <w:tr w:rsidR="000F4989" w:rsidRPr="00C7643F" w14:paraId="35A417EF" w14:textId="77777777" w:rsidTr="000F4989">
        <w:trPr>
          <w:trHeight w:val="316"/>
        </w:trPr>
        <w:tc>
          <w:tcPr>
            <w:tcW w:w="1908" w:type="dxa"/>
            <w:tcBorders>
              <w:top w:val="single" w:sz="8" w:space="0" w:color="000000"/>
              <w:bottom w:val="single" w:sz="8" w:space="0" w:color="000000"/>
              <w:right w:val="single" w:sz="8" w:space="0" w:color="000000"/>
            </w:tcBorders>
            <w:vAlign w:val="center"/>
          </w:tcPr>
          <w:p w14:paraId="4C851DAA" w14:textId="71F685EE" w:rsidR="000F4989" w:rsidRPr="00C7643F" w:rsidRDefault="000F4989" w:rsidP="00DE3FA0">
            <w:pPr>
              <w:autoSpaceDE w:val="0"/>
              <w:autoSpaceDN w:val="0"/>
              <w:adjustRightInd w:val="0"/>
              <w:spacing w:after="40"/>
              <w:rPr>
                <w:color w:val="000000"/>
                <w:lang w:val="en-GB"/>
              </w:rPr>
            </w:pPr>
            <w:r w:rsidRPr="00C7643F">
              <w:rPr>
                <w:lang w:val="en-GB"/>
              </w:rPr>
              <w:t>Code:</w:t>
            </w:r>
          </w:p>
        </w:tc>
        <w:tc>
          <w:tcPr>
            <w:tcW w:w="7740" w:type="dxa"/>
            <w:tcBorders>
              <w:top w:val="single" w:sz="8" w:space="0" w:color="000000"/>
              <w:left w:val="single" w:sz="8" w:space="0" w:color="000000"/>
              <w:bottom w:val="single" w:sz="8" w:space="0" w:color="000000"/>
            </w:tcBorders>
            <w:vAlign w:val="center"/>
          </w:tcPr>
          <w:p w14:paraId="019B15E8" w14:textId="77777777" w:rsidR="000F4989" w:rsidRPr="00C7643F" w:rsidRDefault="000F4989" w:rsidP="00DE3FA0">
            <w:pPr>
              <w:autoSpaceDE w:val="0"/>
              <w:autoSpaceDN w:val="0"/>
              <w:adjustRightInd w:val="0"/>
              <w:spacing w:after="40"/>
              <w:rPr>
                <w:b/>
                <w:color w:val="000000"/>
                <w:lang w:val="en-GB"/>
              </w:rPr>
            </w:pPr>
            <w:r w:rsidRPr="00C7643F">
              <w:rPr>
                <w:b/>
                <w:color w:val="000000"/>
                <w:lang w:val="en-GB"/>
              </w:rPr>
              <w:t>SD/03/2020</w:t>
            </w:r>
          </w:p>
        </w:tc>
      </w:tr>
      <w:tr w:rsidR="000F4989" w:rsidRPr="00C7643F" w14:paraId="730FA172" w14:textId="77777777" w:rsidTr="000F4989">
        <w:trPr>
          <w:trHeight w:val="592"/>
        </w:trPr>
        <w:tc>
          <w:tcPr>
            <w:tcW w:w="1908" w:type="dxa"/>
            <w:tcBorders>
              <w:top w:val="single" w:sz="8" w:space="0" w:color="000000"/>
              <w:bottom w:val="single" w:sz="8" w:space="0" w:color="000000"/>
              <w:right w:val="single" w:sz="8" w:space="0" w:color="000000"/>
            </w:tcBorders>
            <w:vAlign w:val="center"/>
          </w:tcPr>
          <w:p w14:paraId="37DB756E" w14:textId="197CEC61" w:rsidR="000F4989" w:rsidRPr="00C7643F" w:rsidRDefault="000F4989" w:rsidP="00DE3FA0">
            <w:pPr>
              <w:autoSpaceDE w:val="0"/>
              <w:autoSpaceDN w:val="0"/>
              <w:adjustRightInd w:val="0"/>
              <w:spacing w:after="40"/>
              <w:rPr>
                <w:color w:val="000000"/>
                <w:lang w:val="en-GB"/>
              </w:rPr>
            </w:pPr>
            <w:r w:rsidRPr="00C7643F">
              <w:rPr>
                <w:lang w:val="en-GB"/>
              </w:rPr>
              <w:t>Type:</w:t>
            </w:r>
          </w:p>
        </w:tc>
        <w:tc>
          <w:tcPr>
            <w:tcW w:w="7740" w:type="dxa"/>
            <w:tcBorders>
              <w:top w:val="single" w:sz="8" w:space="0" w:color="000000"/>
              <w:left w:val="single" w:sz="8" w:space="0" w:color="000000"/>
              <w:bottom w:val="single" w:sz="8" w:space="0" w:color="000000"/>
            </w:tcBorders>
            <w:vAlign w:val="center"/>
          </w:tcPr>
          <w:p w14:paraId="1FAAB5DD" w14:textId="1578788E" w:rsidR="000F4989" w:rsidRPr="00C7643F" w:rsidRDefault="00EC3EF1" w:rsidP="00DE3FA0">
            <w:pPr>
              <w:autoSpaceDE w:val="0"/>
              <w:autoSpaceDN w:val="0"/>
              <w:adjustRightInd w:val="0"/>
              <w:spacing w:after="40"/>
              <w:rPr>
                <w:color w:val="000000"/>
                <w:lang w:val="en-GB"/>
              </w:rPr>
            </w:pPr>
            <w:r w:rsidRPr="00C7643F">
              <w:rPr>
                <w:color w:val="000000"/>
                <w:lang w:val="en-GB"/>
              </w:rPr>
              <w:t>DEAN’S DIRECTIVE</w:t>
            </w:r>
          </w:p>
        </w:tc>
      </w:tr>
      <w:tr w:rsidR="000F4989" w:rsidRPr="00C7643F" w14:paraId="614F98E4" w14:textId="77777777" w:rsidTr="000F4989">
        <w:trPr>
          <w:trHeight w:val="595"/>
        </w:trPr>
        <w:tc>
          <w:tcPr>
            <w:tcW w:w="1908" w:type="dxa"/>
            <w:tcBorders>
              <w:top w:val="single" w:sz="8" w:space="0" w:color="000000"/>
              <w:bottom w:val="single" w:sz="8" w:space="0" w:color="000000"/>
              <w:right w:val="single" w:sz="8" w:space="0" w:color="000000"/>
            </w:tcBorders>
            <w:vAlign w:val="center"/>
          </w:tcPr>
          <w:p w14:paraId="556BF1F4" w14:textId="37B96C91" w:rsidR="000F4989" w:rsidRPr="00C7643F" w:rsidRDefault="000F4989" w:rsidP="00DE3FA0">
            <w:pPr>
              <w:autoSpaceDE w:val="0"/>
              <w:autoSpaceDN w:val="0"/>
              <w:adjustRightInd w:val="0"/>
              <w:spacing w:after="40"/>
              <w:rPr>
                <w:color w:val="000000"/>
                <w:lang w:val="en-GB"/>
              </w:rPr>
            </w:pPr>
            <w:r w:rsidRPr="00C7643F">
              <w:rPr>
                <w:lang w:val="en-GB"/>
              </w:rPr>
              <w:t xml:space="preserve">Name: </w:t>
            </w:r>
          </w:p>
        </w:tc>
        <w:tc>
          <w:tcPr>
            <w:tcW w:w="7740" w:type="dxa"/>
            <w:tcBorders>
              <w:top w:val="single" w:sz="8" w:space="0" w:color="000000"/>
              <w:left w:val="single" w:sz="8" w:space="0" w:color="000000"/>
              <w:bottom w:val="single" w:sz="8" w:space="0" w:color="000000"/>
            </w:tcBorders>
            <w:vAlign w:val="center"/>
          </w:tcPr>
          <w:p w14:paraId="68CED1B2" w14:textId="022BD1EA" w:rsidR="000F4989" w:rsidRPr="00C7643F" w:rsidRDefault="00DE41FB" w:rsidP="00DE3FA0">
            <w:pPr>
              <w:autoSpaceDE w:val="0"/>
              <w:autoSpaceDN w:val="0"/>
              <w:adjustRightInd w:val="0"/>
              <w:spacing w:after="40"/>
              <w:jc w:val="both"/>
              <w:rPr>
                <w:color w:val="000000"/>
                <w:lang w:val="en-GB"/>
              </w:rPr>
            </w:pPr>
            <w:r w:rsidRPr="00C7643F">
              <w:rPr>
                <w:b/>
                <w:bCs/>
                <w:lang w:val="en-GB"/>
              </w:rPr>
              <w:t>Dean's Directive Supplementing SR/33/2019 "Rules for the Submission and Processing of Bachelor, Diploma and Rigorous Theses, their Storage, Access and Originality Control" at FLCM</w:t>
            </w:r>
          </w:p>
        </w:tc>
      </w:tr>
      <w:tr w:rsidR="000F4989" w:rsidRPr="00C7643F" w14:paraId="3DCE4F25" w14:textId="77777777" w:rsidTr="000F4989">
        <w:trPr>
          <w:trHeight w:val="612"/>
        </w:trPr>
        <w:tc>
          <w:tcPr>
            <w:tcW w:w="1908" w:type="dxa"/>
            <w:tcBorders>
              <w:top w:val="single" w:sz="8" w:space="0" w:color="000000"/>
              <w:bottom w:val="single" w:sz="8" w:space="0" w:color="000000"/>
              <w:right w:val="single" w:sz="8" w:space="0" w:color="000000"/>
            </w:tcBorders>
          </w:tcPr>
          <w:p w14:paraId="6D3C4A46" w14:textId="5F86D2B0" w:rsidR="000F4989" w:rsidRPr="00C7643F" w:rsidRDefault="000F4989" w:rsidP="00DE3FA0">
            <w:pPr>
              <w:autoSpaceDE w:val="0"/>
              <w:autoSpaceDN w:val="0"/>
              <w:adjustRightInd w:val="0"/>
              <w:spacing w:after="40"/>
              <w:rPr>
                <w:color w:val="000000"/>
                <w:lang w:val="en-GB"/>
              </w:rPr>
            </w:pPr>
            <w:r w:rsidRPr="00C7643F">
              <w:rPr>
                <w:lang w:val="en-GB"/>
              </w:rPr>
              <w:t>Organizational commitment:</w:t>
            </w:r>
          </w:p>
        </w:tc>
        <w:tc>
          <w:tcPr>
            <w:tcW w:w="7740" w:type="dxa"/>
            <w:tcBorders>
              <w:top w:val="single" w:sz="8" w:space="0" w:color="000000"/>
              <w:left w:val="single" w:sz="8" w:space="0" w:color="000000"/>
              <w:bottom w:val="single" w:sz="8" w:space="0" w:color="000000"/>
            </w:tcBorders>
            <w:vAlign w:val="center"/>
          </w:tcPr>
          <w:p w14:paraId="7C0A9A4C" w14:textId="0922433D" w:rsidR="000F4989" w:rsidRPr="00C7643F" w:rsidRDefault="00775EA1" w:rsidP="00DE3FA0">
            <w:pPr>
              <w:autoSpaceDE w:val="0"/>
              <w:autoSpaceDN w:val="0"/>
              <w:adjustRightInd w:val="0"/>
              <w:spacing w:after="40"/>
              <w:rPr>
                <w:color w:val="000000"/>
                <w:lang w:val="en-GB"/>
              </w:rPr>
            </w:pPr>
            <w:r w:rsidRPr="00C7643F">
              <w:rPr>
                <w:lang w:val="en-GB"/>
              </w:rPr>
              <w:t>Faculty of Logistics and Crisis Management of the Tomas Bata University in Zlín</w:t>
            </w:r>
          </w:p>
        </w:tc>
      </w:tr>
      <w:tr w:rsidR="000F4989" w:rsidRPr="00C7643F" w14:paraId="6FB45A65" w14:textId="77777777" w:rsidTr="000F4989">
        <w:trPr>
          <w:trHeight w:val="316"/>
        </w:trPr>
        <w:tc>
          <w:tcPr>
            <w:tcW w:w="1908" w:type="dxa"/>
            <w:tcBorders>
              <w:top w:val="single" w:sz="8" w:space="0" w:color="000000"/>
              <w:bottom w:val="single" w:sz="8" w:space="0" w:color="000000"/>
              <w:right w:val="single" w:sz="8" w:space="0" w:color="000000"/>
            </w:tcBorders>
          </w:tcPr>
          <w:p w14:paraId="77026797" w14:textId="0315B759" w:rsidR="000F4989" w:rsidRPr="00C7643F" w:rsidRDefault="000F4989" w:rsidP="00DE3FA0">
            <w:pPr>
              <w:autoSpaceDE w:val="0"/>
              <w:autoSpaceDN w:val="0"/>
              <w:adjustRightInd w:val="0"/>
              <w:spacing w:after="40"/>
              <w:rPr>
                <w:color w:val="000000"/>
                <w:lang w:val="en-GB"/>
              </w:rPr>
            </w:pPr>
            <w:r w:rsidRPr="00C7643F">
              <w:rPr>
                <w:lang w:val="en-GB"/>
              </w:rPr>
              <w:t>Date of publication:</w:t>
            </w:r>
          </w:p>
        </w:tc>
        <w:tc>
          <w:tcPr>
            <w:tcW w:w="7740" w:type="dxa"/>
            <w:tcBorders>
              <w:top w:val="single" w:sz="8" w:space="0" w:color="000000"/>
              <w:left w:val="single" w:sz="8" w:space="0" w:color="000000"/>
              <w:bottom w:val="single" w:sz="8" w:space="0" w:color="000000"/>
            </w:tcBorders>
            <w:vAlign w:val="center"/>
          </w:tcPr>
          <w:p w14:paraId="71EB6CA8" w14:textId="77777777" w:rsidR="000F4989" w:rsidRPr="00C7643F" w:rsidRDefault="000F4989" w:rsidP="00DE3FA0">
            <w:pPr>
              <w:autoSpaceDE w:val="0"/>
              <w:autoSpaceDN w:val="0"/>
              <w:adjustRightInd w:val="0"/>
              <w:spacing w:after="40"/>
              <w:rPr>
                <w:color w:val="000000"/>
                <w:lang w:val="en-GB"/>
              </w:rPr>
            </w:pPr>
            <w:r w:rsidRPr="00C7643F">
              <w:rPr>
                <w:color w:val="000000"/>
                <w:sz w:val="22"/>
                <w:szCs w:val="22"/>
                <w:lang w:val="en-GB"/>
              </w:rPr>
              <w:t>13. 2. 2020</w:t>
            </w:r>
          </w:p>
        </w:tc>
      </w:tr>
      <w:tr w:rsidR="000F4989" w:rsidRPr="00C7643F" w14:paraId="64A16B75" w14:textId="77777777" w:rsidTr="000F4989">
        <w:trPr>
          <w:trHeight w:val="316"/>
        </w:trPr>
        <w:tc>
          <w:tcPr>
            <w:tcW w:w="1908" w:type="dxa"/>
            <w:tcBorders>
              <w:top w:val="single" w:sz="8" w:space="0" w:color="000000"/>
              <w:bottom w:val="single" w:sz="8" w:space="0" w:color="000000"/>
              <w:right w:val="single" w:sz="8" w:space="0" w:color="000000"/>
            </w:tcBorders>
          </w:tcPr>
          <w:p w14:paraId="209933A1" w14:textId="4E020C2B" w:rsidR="000F4989" w:rsidRPr="00C7643F" w:rsidRDefault="000F4989" w:rsidP="00DE3FA0">
            <w:pPr>
              <w:autoSpaceDE w:val="0"/>
              <w:autoSpaceDN w:val="0"/>
              <w:adjustRightInd w:val="0"/>
              <w:spacing w:after="40"/>
              <w:rPr>
                <w:color w:val="000000"/>
                <w:lang w:val="en-GB"/>
              </w:rPr>
            </w:pPr>
            <w:r w:rsidRPr="00C7643F">
              <w:rPr>
                <w:lang w:val="en-GB"/>
              </w:rPr>
              <w:t xml:space="preserve">Efficiency: </w:t>
            </w:r>
          </w:p>
        </w:tc>
        <w:tc>
          <w:tcPr>
            <w:tcW w:w="7740" w:type="dxa"/>
            <w:tcBorders>
              <w:top w:val="single" w:sz="8" w:space="0" w:color="000000"/>
              <w:left w:val="single" w:sz="8" w:space="0" w:color="000000"/>
              <w:bottom w:val="single" w:sz="8" w:space="0" w:color="000000"/>
            </w:tcBorders>
            <w:vAlign w:val="center"/>
          </w:tcPr>
          <w:p w14:paraId="217D7294" w14:textId="77777777" w:rsidR="000F4989" w:rsidRPr="00C7643F" w:rsidRDefault="000F4989" w:rsidP="00DE3FA0">
            <w:pPr>
              <w:autoSpaceDE w:val="0"/>
              <w:autoSpaceDN w:val="0"/>
              <w:adjustRightInd w:val="0"/>
              <w:spacing w:after="40"/>
              <w:rPr>
                <w:color w:val="000000"/>
                <w:lang w:val="en-GB"/>
              </w:rPr>
            </w:pPr>
            <w:r w:rsidRPr="00C7643F">
              <w:rPr>
                <w:color w:val="000000"/>
                <w:sz w:val="22"/>
                <w:szCs w:val="22"/>
                <w:lang w:val="en-GB"/>
              </w:rPr>
              <w:t>13. 2. 2020</w:t>
            </w:r>
          </w:p>
        </w:tc>
      </w:tr>
      <w:tr w:rsidR="000F4989" w:rsidRPr="00C7643F" w14:paraId="4664DB00" w14:textId="77777777" w:rsidTr="000F4989">
        <w:trPr>
          <w:trHeight w:val="316"/>
        </w:trPr>
        <w:tc>
          <w:tcPr>
            <w:tcW w:w="1908" w:type="dxa"/>
            <w:tcBorders>
              <w:top w:val="single" w:sz="8" w:space="0" w:color="000000"/>
              <w:bottom w:val="single" w:sz="8" w:space="0" w:color="000000"/>
              <w:right w:val="single" w:sz="8" w:space="0" w:color="000000"/>
            </w:tcBorders>
          </w:tcPr>
          <w:p w14:paraId="3AAC249A" w14:textId="02CBC1CA" w:rsidR="000F4989" w:rsidRPr="00C7643F" w:rsidRDefault="000F4989" w:rsidP="00DE3FA0">
            <w:pPr>
              <w:autoSpaceDE w:val="0"/>
              <w:autoSpaceDN w:val="0"/>
              <w:adjustRightInd w:val="0"/>
              <w:spacing w:after="40"/>
              <w:rPr>
                <w:color w:val="000000"/>
                <w:lang w:val="en-GB"/>
              </w:rPr>
            </w:pPr>
            <w:r w:rsidRPr="00C7643F">
              <w:rPr>
                <w:lang w:val="en-GB"/>
              </w:rPr>
              <w:t>Issued by:</w:t>
            </w:r>
          </w:p>
        </w:tc>
        <w:tc>
          <w:tcPr>
            <w:tcW w:w="7740" w:type="dxa"/>
            <w:tcBorders>
              <w:top w:val="single" w:sz="8" w:space="0" w:color="000000"/>
              <w:left w:val="single" w:sz="8" w:space="0" w:color="000000"/>
              <w:bottom w:val="single" w:sz="8" w:space="0" w:color="000000"/>
            </w:tcBorders>
            <w:vAlign w:val="center"/>
          </w:tcPr>
          <w:p w14:paraId="008D438B" w14:textId="6ED7F205" w:rsidR="000F4989" w:rsidRPr="00C7643F" w:rsidRDefault="000F4989" w:rsidP="00DE3FA0">
            <w:pPr>
              <w:autoSpaceDE w:val="0"/>
              <w:autoSpaceDN w:val="0"/>
              <w:adjustRightInd w:val="0"/>
              <w:spacing w:after="40"/>
              <w:rPr>
                <w:color w:val="000000"/>
                <w:lang w:val="en-GB"/>
              </w:rPr>
            </w:pPr>
            <w:r w:rsidRPr="00C7643F">
              <w:rPr>
                <w:color w:val="000000"/>
                <w:lang w:val="en-GB"/>
              </w:rPr>
              <w:t xml:space="preserve">doc. Ing. Zuzana Tučková, Ph.D., </w:t>
            </w:r>
            <w:r w:rsidR="00BC6C24" w:rsidRPr="00C7643F">
              <w:rPr>
                <w:color w:val="000000"/>
                <w:lang w:val="en-GB"/>
              </w:rPr>
              <w:t>Dean</w:t>
            </w:r>
          </w:p>
        </w:tc>
      </w:tr>
      <w:tr w:rsidR="000F4989" w:rsidRPr="00C7643F" w14:paraId="4A7E4FEE" w14:textId="77777777" w:rsidTr="000F4989">
        <w:trPr>
          <w:trHeight w:val="316"/>
        </w:trPr>
        <w:tc>
          <w:tcPr>
            <w:tcW w:w="1908" w:type="dxa"/>
            <w:tcBorders>
              <w:top w:val="single" w:sz="8" w:space="0" w:color="000000"/>
              <w:bottom w:val="single" w:sz="8" w:space="0" w:color="000000"/>
              <w:right w:val="single" w:sz="8" w:space="0" w:color="000000"/>
            </w:tcBorders>
          </w:tcPr>
          <w:p w14:paraId="77021C69" w14:textId="75FDCE07" w:rsidR="000F4989" w:rsidRPr="00C7643F" w:rsidRDefault="000F4989" w:rsidP="00DE3FA0">
            <w:pPr>
              <w:autoSpaceDE w:val="0"/>
              <w:autoSpaceDN w:val="0"/>
              <w:adjustRightInd w:val="0"/>
              <w:spacing w:after="40"/>
              <w:rPr>
                <w:color w:val="000000"/>
                <w:lang w:val="en-GB"/>
              </w:rPr>
            </w:pPr>
            <w:r w:rsidRPr="00C7643F">
              <w:rPr>
                <w:lang w:val="en-GB"/>
              </w:rPr>
              <w:t>Edited by:</w:t>
            </w:r>
          </w:p>
        </w:tc>
        <w:tc>
          <w:tcPr>
            <w:tcW w:w="7740" w:type="dxa"/>
            <w:tcBorders>
              <w:top w:val="single" w:sz="8" w:space="0" w:color="000000"/>
              <w:left w:val="single" w:sz="8" w:space="0" w:color="000000"/>
              <w:bottom w:val="single" w:sz="8" w:space="0" w:color="000000"/>
            </w:tcBorders>
            <w:vAlign w:val="center"/>
          </w:tcPr>
          <w:p w14:paraId="77D892A2" w14:textId="4BB384F2" w:rsidR="000F4989" w:rsidRPr="00C7643F" w:rsidRDefault="00BC6C24" w:rsidP="00DE3FA0">
            <w:pPr>
              <w:autoSpaceDE w:val="0"/>
              <w:autoSpaceDN w:val="0"/>
              <w:adjustRightInd w:val="0"/>
              <w:spacing w:after="40"/>
              <w:rPr>
                <w:color w:val="000000"/>
                <w:lang w:val="en-GB"/>
              </w:rPr>
            </w:pPr>
            <w:r w:rsidRPr="00C7643F">
              <w:rPr>
                <w:lang w:val="en-GB"/>
              </w:rPr>
              <w:t>Head of Study Department</w:t>
            </w:r>
          </w:p>
        </w:tc>
      </w:tr>
      <w:tr w:rsidR="000F4989" w:rsidRPr="00C7643F" w14:paraId="3F090DFB" w14:textId="77777777" w:rsidTr="000F4989">
        <w:trPr>
          <w:trHeight w:val="316"/>
        </w:trPr>
        <w:tc>
          <w:tcPr>
            <w:tcW w:w="1908" w:type="dxa"/>
            <w:tcBorders>
              <w:top w:val="single" w:sz="8" w:space="0" w:color="000000"/>
              <w:bottom w:val="single" w:sz="8" w:space="0" w:color="000000"/>
              <w:right w:val="single" w:sz="8" w:space="0" w:color="000000"/>
            </w:tcBorders>
          </w:tcPr>
          <w:p w14:paraId="3505DFBF" w14:textId="3C8829C9" w:rsidR="000F4989" w:rsidRPr="00C7643F" w:rsidRDefault="000F4989" w:rsidP="00DE3FA0">
            <w:pPr>
              <w:autoSpaceDE w:val="0"/>
              <w:autoSpaceDN w:val="0"/>
              <w:adjustRightInd w:val="0"/>
              <w:spacing w:after="40"/>
              <w:rPr>
                <w:color w:val="000000"/>
                <w:lang w:val="en-GB"/>
              </w:rPr>
            </w:pPr>
            <w:r w:rsidRPr="00C7643F">
              <w:rPr>
                <w:lang w:val="en-GB"/>
              </w:rPr>
              <w:t>Collaborated with:</w:t>
            </w:r>
          </w:p>
        </w:tc>
        <w:tc>
          <w:tcPr>
            <w:tcW w:w="7740" w:type="dxa"/>
            <w:tcBorders>
              <w:top w:val="single" w:sz="8" w:space="0" w:color="000000"/>
              <w:left w:val="single" w:sz="8" w:space="0" w:color="000000"/>
              <w:bottom w:val="single" w:sz="8" w:space="0" w:color="000000"/>
            </w:tcBorders>
            <w:vAlign w:val="center"/>
          </w:tcPr>
          <w:p w14:paraId="5E2B5281" w14:textId="28D78F32" w:rsidR="000F4989" w:rsidRPr="00C7643F" w:rsidRDefault="00BC6C24" w:rsidP="00DE3FA0">
            <w:pPr>
              <w:autoSpaceDE w:val="0"/>
              <w:autoSpaceDN w:val="0"/>
              <w:adjustRightInd w:val="0"/>
              <w:spacing w:after="40"/>
              <w:rPr>
                <w:color w:val="000000"/>
                <w:lang w:val="en-GB"/>
              </w:rPr>
            </w:pPr>
            <w:r w:rsidRPr="00C7643F">
              <w:rPr>
                <w:lang w:val="en-GB"/>
              </w:rPr>
              <w:t>Vice Dean for Pedagogical Activities</w:t>
            </w:r>
          </w:p>
        </w:tc>
      </w:tr>
      <w:tr w:rsidR="000F4989" w:rsidRPr="00C7643F" w14:paraId="28ABB0B4" w14:textId="77777777" w:rsidTr="000F4989">
        <w:trPr>
          <w:trHeight w:val="316"/>
        </w:trPr>
        <w:tc>
          <w:tcPr>
            <w:tcW w:w="1908" w:type="dxa"/>
            <w:tcBorders>
              <w:top w:val="single" w:sz="8" w:space="0" w:color="000000"/>
              <w:bottom w:val="single" w:sz="8" w:space="0" w:color="000000"/>
              <w:right w:val="single" w:sz="8" w:space="0" w:color="000000"/>
            </w:tcBorders>
          </w:tcPr>
          <w:p w14:paraId="0685D2A3" w14:textId="7FC12757" w:rsidR="000F4989" w:rsidRPr="00C7643F" w:rsidRDefault="000F4989" w:rsidP="00DE3FA0">
            <w:pPr>
              <w:autoSpaceDE w:val="0"/>
              <w:autoSpaceDN w:val="0"/>
              <w:adjustRightInd w:val="0"/>
              <w:spacing w:after="40"/>
              <w:rPr>
                <w:color w:val="000000"/>
                <w:lang w:val="en-GB"/>
              </w:rPr>
            </w:pPr>
            <w:r w:rsidRPr="00C7643F">
              <w:rPr>
                <w:lang w:val="en-GB"/>
              </w:rPr>
              <w:t>Number of pages:</w:t>
            </w:r>
          </w:p>
        </w:tc>
        <w:tc>
          <w:tcPr>
            <w:tcW w:w="7740" w:type="dxa"/>
            <w:tcBorders>
              <w:top w:val="single" w:sz="8" w:space="0" w:color="000000"/>
              <w:left w:val="single" w:sz="8" w:space="0" w:color="000000"/>
              <w:bottom w:val="single" w:sz="8" w:space="0" w:color="000000"/>
            </w:tcBorders>
            <w:vAlign w:val="center"/>
          </w:tcPr>
          <w:p w14:paraId="5BE62F26" w14:textId="77777777" w:rsidR="000F4989" w:rsidRPr="00C7643F" w:rsidRDefault="000F4989" w:rsidP="00DE3FA0">
            <w:pPr>
              <w:autoSpaceDE w:val="0"/>
              <w:autoSpaceDN w:val="0"/>
              <w:adjustRightInd w:val="0"/>
              <w:spacing w:after="40"/>
              <w:rPr>
                <w:color w:val="000000"/>
                <w:lang w:val="en-GB"/>
              </w:rPr>
            </w:pPr>
            <w:r w:rsidRPr="00C7643F">
              <w:rPr>
                <w:color w:val="000000"/>
                <w:lang w:val="en-GB"/>
              </w:rPr>
              <w:t>7</w:t>
            </w:r>
          </w:p>
        </w:tc>
      </w:tr>
      <w:tr w:rsidR="000F4989" w:rsidRPr="00C7643F" w14:paraId="4E4EBDB0" w14:textId="77777777" w:rsidTr="000F4989">
        <w:trPr>
          <w:trHeight w:val="316"/>
        </w:trPr>
        <w:tc>
          <w:tcPr>
            <w:tcW w:w="1908" w:type="dxa"/>
            <w:tcBorders>
              <w:top w:val="single" w:sz="8" w:space="0" w:color="000000"/>
              <w:bottom w:val="single" w:sz="8" w:space="0" w:color="000000"/>
              <w:right w:val="single" w:sz="8" w:space="0" w:color="000000"/>
            </w:tcBorders>
          </w:tcPr>
          <w:p w14:paraId="25ECA38C" w14:textId="505BB289" w:rsidR="000F4989" w:rsidRPr="00C7643F" w:rsidRDefault="000F4989" w:rsidP="00DE3FA0">
            <w:pPr>
              <w:autoSpaceDE w:val="0"/>
              <w:autoSpaceDN w:val="0"/>
              <w:adjustRightInd w:val="0"/>
              <w:spacing w:after="40"/>
              <w:rPr>
                <w:color w:val="000000"/>
                <w:lang w:val="en-GB"/>
              </w:rPr>
            </w:pPr>
            <w:r w:rsidRPr="00C7643F">
              <w:rPr>
                <w:lang w:val="en-GB"/>
              </w:rPr>
              <w:t>Number of attachments:</w:t>
            </w:r>
          </w:p>
        </w:tc>
        <w:tc>
          <w:tcPr>
            <w:tcW w:w="7740" w:type="dxa"/>
            <w:tcBorders>
              <w:top w:val="single" w:sz="8" w:space="0" w:color="000000"/>
              <w:left w:val="single" w:sz="8" w:space="0" w:color="000000"/>
              <w:bottom w:val="single" w:sz="8" w:space="0" w:color="000000"/>
            </w:tcBorders>
            <w:vAlign w:val="center"/>
          </w:tcPr>
          <w:p w14:paraId="5F189D13" w14:textId="77777777" w:rsidR="000F4989" w:rsidRPr="00C7643F" w:rsidRDefault="000F4989" w:rsidP="00DE3FA0">
            <w:pPr>
              <w:autoSpaceDE w:val="0"/>
              <w:autoSpaceDN w:val="0"/>
              <w:adjustRightInd w:val="0"/>
              <w:spacing w:after="40"/>
              <w:rPr>
                <w:color w:val="000000"/>
                <w:lang w:val="en-GB"/>
              </w:rPr>
            </w:pPr>
            <w:r w:rsidRPr="00C7643F">
              <w:rPr>
                <w:color w:val="000000"/>
                <w:lang w:val="en-GB"/>
              </w:rPr>
              <w:t>0</w:t>
            </w:r>
          </w:p>
        </w:tc>
      </w:tr>
      <w:tr w:rsidR="000F4989" w:rsidRPr="00C7643F" w14:paraId="5BBD7B95" w14:textId="77777777" w:rsidTr="000F4989">
        <w:trPr>
          <w:trHeight w:val="60"/>
        </w:trPr>
        <w:tc>
          <w:tcPr>
            <w:tcW w:w="1908" w:type="dxa"/>
            <w:tcBorders>
              <w:top w:val="single" w:sz="8" w:space="0" w:color="000000"/>
              <w:bottom w:val="single" w:sz="8" w:space="0" w:color="000000"/>
              <w:right w:val="single" w:sz="8" w:space="0" w:color="000000"/>
            </w:tcBorders>
          </w:tcPr>
          <w:p w14:paraId="04E3FD5C" w14:textId="06CAA68A" w:rsidR="000F4989" w:rsidRPr="00C7643F" w:rsidRDefault="000F4989" w:rsidP="00DE3FA0">
            <w:pPr>
              <w:autoSpaceDE w:val="0"/>
              <w:autoSpaceDN w:val="0"/>
              <w:adjustRightInd w:val="0"/>
              <w:spacing w:after="40"/>
              <w:rPr>
                <w:color w:val="000000"/>
                <w:lang w:val="en-GB"/>
              </w:rPr>
            </w:pPr>
            <w:r w:rsidRPr="00C7643F">
              <w:rPr>
                <w:lang w:val="en-GB"/>
              </w:rPr>
              <w:t>Distributor:</w:t>
            </w:r>
          </w:p>
        </w:tc>
        <w:tc>
          <w:tcPr>
            <w:tcW w:w="7740" w:type="dxa"/>
            <w:tcBorders>
              <w:top w:val="single" w:sz="8" w:space="0" w:color="000000"/>
              <w:left w:val="single" w:sz="8" w:space="0" w:color="000000"/>
              <w:bottom w:val="single" w:sz="8" w:space="0" w:color="000000"/>
            </w:tcBorders>
            <w:vAlign w:val="center"/>
          </w:tcPr>
          <w:p w14:paraId="6E29FC35" w14:textId="67394439" w:rsidR="000F4989" w:rsidRPr="00C7643F" w:rsidRDefault="00C7643F" w:rsidP="00DE3FA0">
            <w:pPr>
              <w:autoSpaceDE w:val="0"/>
              <w:autoSpaceDN w:val="0"/>
              <w:adjustRightInd w:val="0"/>
              <w:spacing w:after="40"/>
              <w:rPr>
                <w:color w:val="000000"/>
                <w:lang w:val="en-GB"/>
              </w:rPr>
            </w:pPr>
            <w:r w:rsidRPr="00C7643F">
              <w:rPr>
                <w:bCs/>
                <w:lang w:val="en-GB"/>
              </w:rPr>
              <w:t>guarantors of study programs/fields/specializations, directors and assistants of institutes, supervisors and consultants of diploma and bachelor theses, study departments, students of accredited FLCM study programs</w:t>
            </w:r>
            <w:r w:rsidR="000F4989" w:rsidRPr="00C7643F">
              <w:rPr>
                <w:color w:val="000000"/>
                <w:lang w:val="en-GB"/>
              </w:rPr>
              <w:t xml:space="preserve"> </w:t>
            </w:r>
          </w:p>
        </w:tc>
      </w:tr>
      <w:tr w:rsidR="000F4989" w:rsidRPr="00C7643F" w14:paraId="186C159A" w14:textId="77777777" w:rsidTr="000F4989">
        <w:trPr>
          <w:trHeight w:val="60"/>
        </w:trPr>
        <w:tc>
          <w:tcPr>
            <w:tcW w:w="1908" w:type="dxa"/>
            <w:tcBorders>
              <w:top w:val="single" w:sz="8" w:space="0" w:color="000000"/>
              <w:bottom w:val="single" w:sz="8" w:space="0" w:color="000000"/>
              <w:right w:val="single" w:sz="8" w:space="0" w:color="000000"/>
            </w:tcBorders>
          </w:tcPr>
          <w:p w14:paraId="32164172" w14:textId="38D008C3" w:rsidR="000F4989" w:rsidRPr="00C7643F" w:rsidRDefault="000F4989" w:rsidP="00DE3FA0">
            <w:pPr>
              <w:autoSpaceDE w:val="0"/>
              <w:autoSpaceDN w:val="0"/>
              <w:adjustRightInd w:val="0"/>
              <w:spacing w:after="40"/>
              <w:rPr>
                <w:color w:val="000000"/>
                <w:lang w:val="en-GB"/>
              </w:rPr>
            </w:pPr>
            <w:r w:rsidRPr="00C7643F">
              <w:rPr>
                <w:lang w:val="en-GB"/>
              </w:rPr>
              <w:t>Signature of authorized person:</w:t>
            </w:r>
          </w:p>
        </w:tc>
        <w:tc>
          <w:tcPr>
            <w:tcW w:w="7740" w:type="dxa"/>
            <w:tcBorders>
              <w:top w:val="single" w:sz="8" w:space="0" w:color="000000"/>
              <w:left w:val="single" w:sz="8" w:space="0" w:color="000000"/>
              <w:bottom w:val="single" w:sz="8" w:space="0" w:color="000000"/>
            </w:tcBorders>
            <w:vAlign w:val="center"/>
          </w:tcPr>
          <w:p w14:paraId="61ABD736" w14:textId="25A205CC" w:rsidR="000F4989" w:rsidRPr="00C7643F" w:rsidRDefault="000F4989" w:rsidP="00DE3FA0">
            <w:pPr>
              <w:autoSpaceDE w:val="0"/>
              <w:autoSpaceDN w:val="0"/>
              <w:adjustRightInd w:val="0"/>
              <w:spacing w:after="40"/>
              <w:rPr>
                <w:color w:val="000000"/>
                <w:lang w:val="en-GB"/>
              </w:rPr>
            </w:pPr>
            <w:r w:rsidRPr="00C7643F">
              <w:rPr>
                <w:color w:val="000000"/>
                <w:lang w:val="en-GB"/>
              </w:rPr>
              <w:t xml:space="preserve">doc. Ing. Zuzana Tučková, Ph.D., </w:t>
            </w:r>
            <w:r w:rsidR="0072766B" w:rsidRPr="00C7643F">
              <w:rPr>
                <w:color w:val="000000"/>
                <w:lang w:val="en-GB"/>
              </w:rPr>
              <w:t>o</w:t>
            </w:r>
            <w:r w:rsidRPr="00C7643F">
              <w:rPr>
                <w:color w:val="000000"/>
                <w:lang w:val="en-GB"/>
              </w:rPr>
              <w:t>.</w:t>
            </w:r>
            <w:r w:rsidR="0072766B" w:rsidRPr="00C7643F">
              <w:rPr>
                <w:color w:val="000000"/>
                <w:lang w:val="en-GB"/>
              </w:rPr>
              <w:t>h</w:t>
            </w:r>
            <w:r w:rsidRPr="00C7643F">
              <w:rPr>
                <w:color w:val="000000"/>
                <w:lang w:val="en-GB"/>
              </w:rPr>
              <w:t>.</w:t>
            </w:r>
          </w:p>
        </w:tc>
      </w:tr>
    </w:tbl>
    <w:p w14:paraId="05856667" w14:textId="77777777" w:rsidR="00CE713F" w:rsidRPr="002708A4" w:rsidRDefault="00CE713F" w:rsidP="00DE3FA0">
      <w:pPr>
        <w:autoSpaceDE w:val="0"/>
        <w:autoSpaceDN w:val="0"/>
        <w:adjustRightInd w:val="0"/>
        <w:spacing w:after="40"/>
        <w:jc w:val="center"/>
        <w:rPr>
          <w:b/>
          <w:bCs/>
          <w:sz w:val="20"/>
          <w:szCs w:val="20"/>
        </w:rPr>
      </w:pPr>
    </w:p>
    <w:p w14:paraId="69B62C65" w14:textId="77777777" w:rsidR="00CE713F" w:rsidRDefault="00CE713F" w:rsidP="00DE3FA0">
      <w:pPr>
        <w:pStyle w:val="Default"/>
        <w:spacing w:after="40"/>
        <w:jc w:val="both"/>
        <w:rPr>
          <w:color w:val="auto"/>
          <w:sz w:val="20"/>
          <w:szCs w:val="20"/>
        </w:rPr>
      </w:pPr>
    </w:p>
    <w:p w14:paraId="4AD88A99" w14:textId="77777777" w:rsidR="00795842" w:rsidRPr="005113DD" w:rsidRDefault="00795842" w:rsidP="00DE3FA0">
      <w:pPr>
        <w:pStyle w:val="Nzevsti"/>
        <w:spacing w:after="40"/>
        <w:outlineLvl w:val="0"/>
        <w:rPr>
          <w:lang w:val="en-GB"/>
        </w:rPr>
      </w:pPr>
      <w:r w:rsidRPr="005113DD">
        <w:rPr>
          <w:lang w:val="en-GB"/>
        </w:rPr>
        <w:t>PART ONE</w:t>
      </w:r>
    </w:p>
    <w:p w14:paraId="7354303B" w14:textId="7049F016" w:rsidR="00CE713F" w:rsidRPr="005113DD" w:rsidRDefault="00795842" w:rsidP="00DE3FA0">
      <w:pPr>
        <w:pStyle w:val="Nzevsti"/>
        <w:spacing w:after="40"/>
        <w:outlineLvl w:val="0"/>
        <w:rPr>
          <w:lang w:val="en-GB"/>
        </w:rPr>
      </w:pPr>
      <w:r w:rsidRPr="005113DD">
        <w:rPr>
          <w:lang w:val="en-GB"/>
        </w:rPr>
        <w:t xml:space="preserve"> INTRODUCTORY PROVISIONS</w:t>
      </w:r>
    </w:p>
    <w:p w14:paraId="352BE284" w14:textId="01B4E581" w:rsidR="00CE713F" w:rsidRPr="005113DD" w:rsidRDefault="001F391C" w:rsidP="00DE3FA0">
      <w:pPr>
        <w:autoSpaceDE w:val="0"/>
        <w:autoSpaceDN w:val="0"/>
        <w:adjustRightInd w:val="0"/>
        <w:spacing w:after="40"/>
        <w:jc w:val="both"/>
        <w:rPr>
          <w:bCs/>
          <w:lang w:val="en-GB"/>
        </w:rPr>
      </w:pPr>
      <w:r w:rsidRPr="005113DD">
        <w:rPr>
          <w:lang w:val="en-GB"/>
        </w:rPr>
        <w:t xml:space="preserve">This directive complements the </w:t>
      </w:r>
      <w:r w:rsidR="005113DD" w:rsidRPr="005113DD">
        <w:rPr>
          <w:lang w:val="en-GB"/>
        </w:rPr>
        <w:t>R</w:t>
      </w:r>
      <w:r w:rsidRPr="005113DD">
        <w:rPr>
          <w:lang w:val="en-GB"/>
        </w:rPr>
        <w:t>ector's directive SR/33/2019 "Rules for the submission and processing of bachelor's, diploma and rigorous theses, their storage, access and control of originality" and defines a uniform procedure for the submission, subsequent preparation and control of the originality of bachelor's and diploma theses (hereinafter "</w:t>
      </w:r>
      <w:r w:rsidR="005113DD" w:rsidRPr="005113DD">
        <w:rPr>
          <w:lang w:val="en-GB"/>
        </w:rPr>
        <w:t>theses</w:t>
      </w:r>
      <w:r w:rsidRPr="005113DD">
        <w:rPr>
          <w:lang w:val="en-GB"/>
        </w:rPr>
        <w:t>") at the Faculty of Logistics and Crisis Management of the Tom</w:t>
      </w:r>
      <w:r w:rsidR="005113DD" w:rsidRPr="005113DD">
        <w:rPr>
          <w:lang w:val="en-GB"/>
        </w:rPr>
        <w:t>as</w:t>
      </w:r>
      <w:r w:rsidRPr="005113DD">
        <w:rPr>
          <w:lang w:val="en-GB"/>
        </w:rPr>
        <w:t xml:space="preserve"> Bata University in Zlín (hereinafter referred to as "FLCM").</w:t>
      </w:r>
    </w:p>
    <w:p w14:paraId="6F9DB6B2" w14:textId="77777777" w:rsidR="00CE713F" w:rsidRDefault="00CE713F" w:rsidP="00DE3FA0">
      <w:pPr>
        <w:pStyle w:val="Podnadpis"/>
        <w:spacing w:after="40"/>
        <w:rPr>
          <w:rFonts w:ascii="Times New Roman" w:hAnsi="Times New Roman"/>
          <w:b/>
        </w:rPr>
      </w:pPr>
    </w:p>
    <w:p w14:paraId="2B09F085" w14:textId="763D5553" w:rsidR="00CE713F" w:rsidRPr="00DE3FA0" w:rsidRDefault="001768DB" w:rsidP="00DE3FA0">
      <w:pPr>
        <w:pStyle w:val="st"/>
        <w:spacing w:before="0" w:after="40"/>
        <w:jc w:val="left"/>
        <w:rPr>
          <w:lang w:val="en-GB"/>
        </w:rPr>
      </w:pPr>
      <w:proofErr w:type="spellStart"/>
      <w:r w:rsidRPr="005B5CC8">
        <w:rPr>
          <w:b w:val="0"/>
          <w:caps w:val="0"/>
          <w:lang w:val="en-GB"/>
        </w:rPr>
        <w:t>Ad</w:t>
      </w:r>
      <w:proofErr w:type="spellEnd"/>
      <w:r w:rsidRPr="005B5CC8">
        <w:rPr>
          <w:b w:val="0"/>
          <w:caps w:val="0"/>
          <w:lang w:val="en-GB"/>
        </w:rPr>
        <w:t xml:space="preserve"> further unchanged</w:t>
      </w:r>
    </w:p>
    <w:p w14:paraId="5A5A8F41" w14:textId="77777777" w:rsidR="00A458F4" w:rsidRPr="005B5CC8" w:rsidRDefault="00A458F4" w:rsidP="00DE3FA0">
      <w:pPr>
        <w:spacing w:after="40"/>
        <w:jc w:val="center"/>
        <w:rPr>
          <w:b/>
          <w:caps/>
          <w:lang w:val="en-GB"/>
        </w:rPr>
      </w:pPr>
      <w:r w:rsidRPr="005B5CC8">
        <w:rPr>
          <w:b/>
          <w:caps/>
          <w:lang w:val="en-GB"/>
        </w:rPr>
        <w:lastRenderedPageBreak/>
        <w:t>PART TWO</w:t>
      </w:r>
    </w:p>
    <w:p w14:paraId="37F6D11A" w14:textId="452B066F" w:rsidR="00CE713F" w:rsidRPr="005B5CC8" w:rsidRDefault="00A458F4" w:rsidP="00DE3FA0">
      <w:pPr>
        <w:spacing w:after="40"/>
        <w:jc w:val="center"/>
        <w:rPr>
          <w:b/>
          <w:lang w:val="en-GB"/>
        </w:rPr>
      </w:pPr>
      <w:r w:rsidRPr="005B5CC8">
        <w:rPr>
          <w:b/>
          <w:caps/>
          <w:lang w:val="en-GB"/>
        </w:rPr>
        <w:t>SUBMISSION AND CONTROL OF THE THESES' DOCUMENTS</w:t>
      </w:r>
    </w:p>
    <w:p w14:paraId="12C0B43B" w14:textId="77777777" w:rsidR="00CE713F" w:rsidRPr="005B5CC8" w:rsidRDefault="00CE713F" w:rsidP="00DE3FA0">
      <w:pPr>
        <w:pStyle w:val="lnek"/>
        <w:numPr>
          <w:ilvl w:val="0"/>
          <w:numId w:val="0"/>
        </w:numPr>
        <w:spacing w:before="0" w:after="40"/>
        <w:ind w:left="360"/>
        <w:rPr>
          <w:lang w:val="en-GB"/>
        </w:rPr>
      </w:pPr>
    </w:p>
    <w:p w14:paraId="05CEF07D" w14:textId="4EC6DC2E" w:rsidR="00CE713F" w:rsidRPr="005B5CC8" w:rsidRDefault="00A458F4" w:rsidP="00DE3FA0">
      <w:pPr>
        <w:pStyle w:val="lnek"/>
        <w:numPr>
          <w:ilvl w:val="0"/>
          <w:numId w:val="0"/>
        </w:numPr>
        <w:spacing w:before="0" w:after="40"/>
        <w:ind w:left="360"/>
        <w:rPr>
          <w:lang w:val="en-GB"/>
        </w:rPr>
      </w:pPr>
      <w:r w:rsidRPr="005B5CC8">
        <w:rPr>
          <w:lang w:val="en-GB"/>
        </w:rPr>
        <w:t>Article</w:t>
      </w:r>
      <w:r w:rsidR="00CE713F" w:rsidRPr="005B5CC8">
        <w:rPr>
          <w:lang w:val="en-GB"/>
        </w:rPr>
        <w:t xml:space="preserve"> 1</w:t>
      </w:r>
    </w:p>
    <w:p w14:paraId="6EEC8F99" w14:textId="13240E94" w:rsidR="00CE713F" w:rsidRPr="005B5CC8" w:rsidRDefault="00E51DC3" w:rsidP="00DE3FA0">
      <w:pPr>
        <w:pStyle w:val="Nzevlnku"/>
        <w:spacing w:after="40"/>
        <w:outlineLvl w:val="0"/>
        <w:rPr>
          <w:bCs/>
          <w:lang w:val="en-GB"/>
        </w:rPr>
      </w:pPr>
      <w:r w:rsidRPr="005B5CC8">
        <w:rPr>
          <w:bCs/>
          <w:lang w:val="en-GB"/>
        </w:rPr>
        <w:t>Established Procedure</w:t>
      </w:r>
    </w:p>
    <w:p w14:paraId="044DD686" w14:textId="3F999BFE" w:rsidR="00CE713F" w:rsidRPr="005B5CC8" w:rsidRDefault="00CE713F" w:rsidP="00DE3FA0">
      <w:pPr>
        <w:autoSpaceDE w:val="0"/>
        <w:autoSpaceDN w:val="0"/>
        <w:adjustRightInd w:val="0"/>
        <w:spacing w:after="40"/>
        <w:ind w:left="567" w:hanging="567"/>
        <w:contextualSpacing/>
        <w:jc w:val="both"/>
        <w:rPr>
          <w:lang w:val="en-GB"/>
        </w:rPr>
      </w:pPr>
      <w:r w:rsidRPr="005B5CC8">
        <w:rPr>
          <w:lang w:val="en-GB"/>
        </w:rPr>
        <w:t>(1)</w:t>
      </w:r>
      <w:r w:rsidRPr="005B5CC8">
        <w:rPr>
          <w:b/>
          <w:lang w:val="en-GB"/>
        </w:rPr>
        <w:t xml:space="preserve"> </w:t>
      </w:r>
      <w:r w:rsidRPr="005B5CC8">
        <w:rPr>
          <w:b/>
          <w:lang w:val="en-GB"/>
        </w:rPr>
        <w:tab/>
      </w:r>
      <w:r w:rsidR="00D57209" w:rsidRPr="005B5CC8">
        <w:rPr>
          <w:b/>
          <w:lang w:val="en-GB"/>
        </w:rPr>
        <w:t xml:space="preserve">The framework topics of theses </w:t>
      </w:r>
      <w:r w:rsidR="00D57209" w:rsidRPr="005B5CC8">
        <w:rPr>
          <w:bCs/>
          <w:lang w:val="en-GB"/>
        </w:rPr>
        <w:t xml:space="preserve">are proposed by the FLCM academic staff for a specific study program / </w:t>
      </w:r>
      <w:r w:rsidR="00D01D79" w:rsidRPr="005B5CC8">
        <w:rPr>
          <w:bCs/>
          <w:lang w:val="en-GB"/>
        </w:rPr>
        <w:t xml:space="preserve">study </w:t>
      </w:r>
      <w:r w:rsidR="00D57209" w:rsidRPr="005B5CC8">
        <w:rPr>
          <w:bCs/>
          <w:lang w:val="en-GB"/>
        </w:rPr>
        <w:t>field / specialization (hereinafter referred to as "SP/SO/SPEC"). The list of topics is published</w:t>
      </w:r>
      <w:r w:rsidR="00D57209" w:rsidRPr="005B5CC8">
        <w:rPr>
          <w:b/>
          <w:lang w:val="en-GB"/>
        </w:rPr>
        <w:t xml:space="preserve"> annually </w:t>
      </w:r>
      <w:r w:rsidR="00D57209" w:rsidRPr="005B5CC8">
        <w:rPr>
          <w:bCs/>
          <w:lang w:val="en-GB"/>
        </w:rPr>
        <w:t>in IS/STAG by</w:t>
      </w:r>
      <w:r w:rsidR="00D57209" w:rsidRPr="005B5CC8">
        <w:rPr>
          <w:b/>
          <w:lang w:val="en-GB"/>
        </w:rPr>
        <w:t xml:space="preserve"> </w:t>
      </w:r>
      <w:r w:rsidR="00525860" w:rsidRPr="005B5CC8">
        <w:rPr>
          <w:b/>
          <w:lang w:val="en-GB"/>
        </w:rPr>
        <w:t xml:space="preserve">15 </w:t>
      </w:r>
      <w:r w:rsidR="00D57209" w:rsidRPr="005B5CC8">
        <w:rPr>
          <w:b/>
          <w:lang w:val="en-GB"/>
        </w:rPr>
        <w:t xml:space="preserve">April at the latest. </w:t>
      </w:r>
      <w:r w:rsidR="00D57209" w:rsidRPr="005B5CC8">
        <w:rPr>
          <w:bCs/>
          <w:lang w:val="en-GB"/>
        </w:rPr>
        <w:t xml:space="preserve">The </w:t>
      </w:r>
      <w:r w:rsidR="00284285" w:rsidRPr="005B5CC8">
        <w:rPr>
          <w:bCs/>
          <w:lang w:val="en-GB"/>
        </w:rPr>
        <w:t>thesis</w:t>
      </w:r>
      <w:r w:rsidR="00D57209" w:rsidRPr="005B5CC8">
        <w:rPr>
          <w:bCs/>
          <w:lang w:val="en-GB"/>
        </w:rPr>
        <w:t xml:space="preserve"> assignment is subsequently printed through IS/STAG.</w:t>
      </w:r>
      <w:r w:rsidR="00425DD3" w:rsidRPr="005B5CC8">
        <w:rPr>
          <w:b/>
          <w:lang w:val="en-GB"/>
        </w:rPr>
        <w:t xml:space="preserve"> </w:t>
      </w:r>
    </w:p>
    <w:p w14:paraId="392B828F" w14:textId="77777777" w:rsidR="00CE713F" w:rsidRPr="005B5CC8" w:rsidRDefault="00CE713F" w:rsidP="00DE3FA0">
      <w:pPr>
        <w:autoSpaceDE w:val="0"/>
        <w:autoSpaceDN w:val="0"/>
        <w:adjustRightInd w:val="0"/>
        <w:spacing w:after="40"/>
        <w:contextualSpacing/>
        <w:jc w:val="both"/>
        <w:rPr>
          <w:lang w:val="en-GB"/>
        </w:rPr>
      </w:pPr>
    </w:p>
    <w:p w14:paraId="68AF2E34" w14:textId="35B5BFA0" w:rsidR="00525860" w:rsidRPr="005B5CC8" w:rsidRDefault="00CE713F" w:rsidP="00DE3FA0">
      <w:pPr>
        <w:spacing w:after="40"/>
        <w:ind w:left="567" w:hanging="567"/>
        <w:jc w:val="both"/>
        <w:rPr>
          <w:lang w:val="en-GB"/>
        </w:rPr>
      </w:pPr>
      <w:r w:rsidRPr="005B5CC8">
        <w:rPr>
          <w:lang w:val="en-GB"/>
        </w:rPr>
        <w:t xml:space="preserve">(2) </w:t>
      </w:r>
      <w:r w:rsidRPr="005B5CC8">
        <w:rPr>
          <w:lang w:val="en-GB"/>
        </w:rPr>
        <w:tab/>
      </w:r>
      <w:r w:rsidR="00525860" w:rsidRPr="005B5CC8">
        <w:rPr>
          <w:lang w:val="en-GB"/>
        </w:rPr>
        <w:t xml:space="preserve">The student has the opportunity to </w:t>
      </w:r>
      <w:r w:rsidR="00525860" w:rsidRPr="005B5CC8">
        <w:rPr>
          <w:b/>
          <w:bCs/>
          <w:lang w:val="en-GB"/>
        </w:rPr>
        <w:t>propose his own thesis topic</w:t>
      </w:r>
      <w:r w:rsidR="00525860" w:rsidRPr="005B5CC8">
        <w:rPr>
          <w:lang w:val="en-GB"/>
        </w:rPr>
        <w:t xml:space="preserve"> in the penultimate year of study, but </w:t>
      </w:r>
      <w:r w:rsidR="00525860" w:rsidRPr="005B5CC8">
        <w:rPr>
          <w:b/>
          <w:bCs/>
          <w:lang w:val="en-GB"/>
        </w:rPr>
        <w:t>no later than 30 March</w:t>
      </w:r>
      <w:r w:rsidR="00525860" w:rsidRPr="005B5CC8">
        <w:rPr>
          <w:lang w:val="en-GB"/>
        </w:rPr>
        <w:t xml:space="preserve">. In this case, the student submits a written application on the "General Application" form (hereinafter referred to as "Application"), in which he states the title of the topic, annotation and name the assumed supervisor of the work from FLCM, who confirms his agreement with the supervision of the work by signing the application. The completed application, with the approval of the expected supervisor, is forwarded by the student to the institute's secretariat. If the director of the institute agrees that the work will be led by the mentioned academic staff member, the proposed supervisor will enter the topic in IS/STAG </w:t>
      </w:r>
      <w:r w:rsidR="00525860" w:rsidRPr="005B5CC8">
        <w:rPr>
          <w:b/>
          <w:bCs/>
          <w:lang w:val="en-GB"/>
        </w:rPr>
        <w:t>no later than 15 April</w:t>
      </w:r>
      <w:r w:rsidR="00525860" w:rsidRPr="005B5CC8">
        <w:rPr>
          <w:lang w:val="en-GB"/>
        </w:rPr>
        <w:t xml:space="preserve"> and enter the personal number of the student whose own topic is in question in the "restrictions" field. If the place of work processing is, for example, a company, an office, another university, etc., it is advisable to appoint a consultant from an external workplace. The name of the consultant is communicated in writing by the relevant institution to the director of the institute for approval.</w:t>
      </w:r>
    </w:p>
    <w:p w14:paraId="238C5CAE" w14:textId="77777777" w:rsidR="00525860" w:rsidRPr="005B5CC8" w:rsidRDefault="00525860" w:rsidP="00DE3FA0">
      <w:pPr>
        <w:spacing w:after="40"/>
        <w:ind w:left="567" w:hanging="567"/>
        <w:jc w:val="both"/>
        <w:rPr>
          <w:lang w:val="en-GB"/>
        </w:rPr>
      </w:pPr>
    </w:p>
    <w:p w14:paraId="497F10A6" w14:textId="47B343DE" w:rsidR="00CE713F" w:rsidRPr="005B5CC8" w:rsidRDefault="005B5CC8" w:rsidP="00DE3FA0">
      <w:pPr>
        <w:spacing w:after="40"/>
        <w:ind w:left="567" w:hanging="567"/>
        <w:jc w:val="both"/>
        <w:rPr>
          <w:lang w:val="en-GB"/>
        </w:rPr>
      </w:pPr>
      <w:r w:rsidRPr="005B5CC8">
        <w:rPr>
          <w:lang w:val="en-GB"/>
        </w:rPr>
        <w:t xml:space="preserve">         </w:t>
      </w:r>
      <w:r w:rsidR="00525860" w:rsidRPr="005B5CC8">
        <w:rPr>
          <w:lang w:val="en-GB"/>
        </w:rPr>
        <w:t>The academic worker will hand over the list of framework topics of the work to the assistant of the institute. Subsequently, the topics will be assessed by the director of the institute where the given SP/S</w:t>
      </w:r>
      <w:r w:rsidR="0078350B" w:rsidRPr="005B5CC8">
        <w:rPr>
          <w:lang w:val="en-GB"/>
        </w:rPr>
        <w:t>F</w:t>
      </w:r>
      <w:r w:rsidR="00525860" w:rsidRPr="005B5CC8">
        <w:rPr>
          <w:lang w:val="en-GB"/>
        </w:rPr>
        <w:t xml:space="preserve">/SPEC is secured and the SP/SF/SPEC guarantor. After agreeing to the implementation of the work, the academic worker will write the topic of the work in IS/STAG </w:t>
      </w:r>
      <w:r w:rsidR="00525860" w:rsidRPr="005B5CC8">
        <w:rPr>
          <w:b/>
          <w:bCs/>
          <w:lang w:val="en-GB"/>
        </w:rPr>
        <w:t>no later than 15 April</w:t>
      </w:r>
      <w:r w:rsidR="00525860" w:rsidRPr="005B5CC8">
        <w:rPr>
          <w:lang w:val="en-GB"/>
        </w:rPr>
        <w:t>.</w:t>
      </w:r>
    </w:p>
    <w:p w14:paraId="2AAE8BA5" w14:textId="77777777" w:rsidR="00CE713F" w:rsidRPr="005B5CC8" w:rsidRDefault="00CE713F" w:rsidP="00DE3FA0">
      <w:pPr>
        <w:overflowPunct w:val="0"/>
        <w:autoSpaceDE w:val="0"/>
        <w:autoSpaceDN w:val="0"/>
        <w:adjustRightInd w:val="0"/>
        <w:spacing w:after="40"/>
        <w:ind w:left="567"/>
        <w:contextualSpacing/>
        <w:jc w:val="both"/>
        <w:rPr>
          <w:lang w:val="en-GB"/>
        </w:rPr>
      </w:pPr>
    </w:p>
    <w:p w14:paraId="052FFC88" w14:textId="5D9B1A77" w:rsidR="00CE713F" w:rsidRPr="005B5CC8" w:rsidRDefault="00CE713F" w:rsidP="00DE3FA0">
      <w:pPr>
        <w:spacing w:after="40"/>
        <w:jc w:val="both"/>
        <w:rPr>
          <w:lang w:val="en-GB"/>
        </w:rPr>
      </w:pPr>
      <w:r w:rsidRPr="005B5CC8">
        <w:rPr>
          <w:lang w:val="en-GB"/>
        </w:rPr>
        <w:t xml:space="preserve">Ad </w:t>
      </w:r>
      <w:r w:rsidR="002031E9" w:rsidRPr="005B5CC8">
        <w:rPr>
          <w:lang w:val="en-GB"/>
        </w:rPr>
        <w:t>par</w:t>
      </w:r>
      <w:r w:rsidRPr="005B5CC8">
        <w:rPr>
          <w:lang w:val="en-GB"/>
        </w:rPr>
        <w:t xml:space="preserve">. (3) </w:t>
      </w:r>
      <w:r w:rsidR="002031E9" w:rsidRPr="005B5CC8">
        <w:rPr>
          <w:lang w:val="en-GB"/>
        </w:rPr>
        <w:t>unchanged</w:t>
      </w:r>
    </w:p>
    <w:p w14:paraId="1CF79ABE" w14:textId="77777777" w:rsidR="00CE713F" w:rsidRPr="005B5CC8" w:rsidRDefault="00CE713F" w:rsidP="00DE3FA0">
      <w:pPr>
        <w:spacing w:after="40"/>
        <w:jc w:val="both"/>
        <w:rPr>
          <w:lang w:val="en-GB"/>
        </w:rPr>
      </w:pPr>
    </w:p>
    <w:p w14:paraId="3BFC3EBE" w14:textId="77777777" w:rsidR="001757C9" w:rsidRPr="00F0289D" w:rsidRDefault="001757C9" w:rsidP="001757C9">
      <w:pPr>
        <w:pStyle w:val="Nzevsti"/>
        <w:spacing w:after="40"/>
        <w:rPr>
          <w:lang w:val="en-GB"/>
        </w:rPr>
      </w:pPr>
      <w:r w:rsidRPr="00F0289D">
        <w:rPr>
          <w:lang w:val="en-GB"/>
        </w:rPr>
        <w:t>PART THREE</w:t>
      </w:r>
    </w:p>
    <w:p w14:paraId="0618CD4A" w14:textId="33FEAA2D" w:rsidR="00CE713F" w:rsidRPr="00F0289D" w:rsidRDefault="001757C9" w:rsidP="001757C9">
      <w:pPr>
        <w:pStyle w:val="Nzevsti"/>
        <w:spacing w:after="40"/>
        <w:rPr>
          <w:lang w:val="en-GB"/>
        </w:rPr>
      </w:pPr>
      <w:r w:rsidRPr="00F0289D">
        <w:rPr>
          <w:lang w:val="en-GB"/>
        </w:rPr>
        <w:t>FORMAL EDITING AND SUBMISSION OF THESES</w:t>
      </w:r>
    </w:p>
    <w:p w14:paraId="00883F64" w14:textId="7414BB4B" w:rsidR="00CE713F" w:rsidRPr="00F0289D" w:rsidRDefault="001757C9" w:rsidP="00DE3FA0">
      <w:pPr>
        <w:pStyle w:val="lnek"/>
        <w:numPr>
          <w:ilvl w:val="0"/>
          <w:numId w:val="0"/>
        </w:numPr>
        <w:spacing w:before="0" w:after="40"/>
        <w:ind w:left="360"/>
        <w:rPr>
          <w:lang w:val="en-GB"/>
        </w:rPr>
      </w:pPr>
      <w:r w:rsidRPr="00F0289D">
        <w:rPr>
          <w:lang w:val="en-GB"/>
        </w:rPr>
        <w:t>Article</w:t>
      </w:r>
      <w:r w:rsidR="00CE713F" w:rsidRPr="00F0289D">
        <w:rPr>
          <w:lang w:val="en-GB"/>
        </w:rPr>
        <w:t xml:space="preserve"> 2</w:t>
      </w:r>
    </w:p>
    <w:p w14:paraId="05F498F4" w14:textId="539483CA" w:rsidR="00CE713F" w:rsidRPr="00F0289D" w:rsidRDefault="00D97BBF" w:rsidP="00DE3FA0">
      <w:pPr>
        <w:pStyle w:val="Nzevlnku"/>
        <w:spacing w:after="40"/>
        <w:outlineLvl w:val="0"/>
        <w:rPr>
          <w:lang w:val="en-GB"/>
        </w:rPr>
      </w:pPr>
      <w:r w:rsidRPr="00F0289D">
        <w:rPr>
          <w:bCs/>
          <w:lang w:val="en-GB"/>
        </w:rPr>
        <w:t>General Principles Applicable to Theses</w:t>
      </w:r>
    </w:p>
    <w:p w14:paraId="139C6FE8" w14:textId="18F67329" w:rsidR="00CE713F" w:rsidRPr="00F0289D" w:rsidRDefault="00CE713F" w:rsidP="00DE3FA0">
      <w:pPr>
        <w:spacing w:after="40"/>
        <w:jc w:val="both"/>
        <w:rPr>
          <w:lang w:val="en-GB"/>
        </w:rPr>
      </w:pPr>
      <w:r w:rsidRPr="00F0289D">
        <w:rPr>
          <w:lang w:val="en-GB"/>
        </w:rPr>
        <w:t xml:space="preserve">Ad </w:t>
      </w:r>
      <w:r w:rsidR="00CC4726" w:rsidRPr="00F0289D">
        <w:rPr>
          <w:lang w:val="en-GB"/>
        </w:rPr>
        <w:t>par</w:t>
      </w:r>
      <w:r w:rsidRPr="00F0289D">
        <w:rPr>
          <w:lang w:val="en-GB"/>
        </w:rPr>
        <w:t xml:space="preserve">. (1) – (3) </w:t>
      </w:r>
      <w:r w:rsidR="00CC4726" w:rsidRPr="00F0289D">
        <w:rPr>
          <w:lang w:val="en-GB"/>
        </w:rPr>
        <w:t>unchanged</w:t>
      </w:r>
    </w:p>
    <w:p w14:paraId="737DDD25" w14:textId="77777777" w:rsidR="00CE713F" w:rsidRPr="00F0289D" w:rsidRDefault="00CE713F" w:rsidP="00DE3FA0">
      <w:pPr>
        <w:spacing w:after="40"/>
        <w:jc w:val="both"/>
        <w:rPr>
          <w:lang w:val="en-GB"/>
        </w:rPr>
      </w:pPr>
    </w:p>
    <w:p w14:paraId="3E99C869" w14:textId="75F25C1D" w:rsidR="00CE713F" w:rsidRPr="00F0289D" w:rsidRDefault="00CE713F" w:rsidP="00DE3FA0">
      <w:pPr>
        <w:pStyle w:val="Odstavecseseznamem"/>
        <w:autoSpaceDE w:val="0"/>
        <w:autoSpaceDN w:val="0"/>
        <w:adjustRightInd w:val="0"/>
        <w:spacing w:after="40"/>
        <w:ind w:left="567" w:hanging="567"/>
        <w:contextualSpacing/>
        <w:jc w:val="both"/>
        <w:rPr>
          <w:rFonts w:ascii="Times New Roman" w:hAnsi="Times New Roman"/>
          <w:bCs/>
          <w:lang w:val="en-GB"/>
        </w:rPr>
      </w:pPr>
      <w:r w:rsidRPr="00F0289D">
        <w:rPr>
          <w:rFonts w:ascii="Times New Roman" w:hAnsi="Times New Roman"/>
          <w:bCs/>
          <w:lang w:val="en-GB"/>
        </w:rPr>
        <w:lastRenderedPageBreak/>
        <w:t>(4)</w:t>
      </w:r>
      <w:r w:rsidRPr="00F0289D">
        <w:rPr>
          <w:rFonts w:ascii="Times New Roman" w:hAnsi="Times New Roman"/>
          <w:bCs/>
          <w:lang w:val="en-GB"/>
        </w:rPr>
        <w:tab/>
      </w:r>
      <w:r w:rsidR="00F0289D" w:rsidRPr="00F0289D">
        <w:rPr>
          <w:rFonts w:ascii="Times New Roman" w:hAnsi="Times New Roman"/>
          <w:bCs/>
          <w:lang w:val="en-GB"/>
        </w:rPr>
        <w:t>The student submits an electronic and a physical (printed) version of the work in duplicate (whether hardbound or ring bound depends on the student's choice) by the deadline specified in the Teaching Timetable for the given academic year. Both copies will be returned to the student after the thesis defense. The content of the statement is available at</w:t>
      </w:r>
      <w:r w:rsidRPr="00F0289D">
        <w:rPr>
          <w:rFonts w:ascii="Times New Roman" w:hAnsi="Times New Roman"/>
          <w:bCs/>
          <w:lang w:val="en-GB"/>
        </w:rPr>
        <w:t xml:space="preserve"> </w:t>
      </w:r>
      <w:hyperlink r:id="rId7" w:history="1">
        <w:r w:rsidRPr="00F0289D">
          <w:rPr>
            <w:rStyle w:val="Hypertextovodkaz"/>
            <w:rFonts w:ascii="Times New Roman" w:hAnsi="Times New Roman"/>
            <w:bCs/>
            <w:lang w:val="en-GB"/>
          </w:rPr>
          <w:t>https://flkr.utb.cz/</w:t>
        </w:r>
      </w:hyperlink>
      <w:r w:rsidRPr="00F0289D">
        <w:rPr>
          <w:rFonts w:ascii="Times New Roman" w:hAnsi="Times New Roman"/>
          <w:bCs/>
          <w:lang w:val="en-GB"/>
        </w:rPr>
        <w:t xml:space="preserve"> (</w:t>
      </w:r>
      <w:r w:rsidR="00F0289D" w:rsidRPr="00F0289D">
        <w:rPr>
          <w:rFonts w:ascii="Times New Roman" w:hAnsi="Times New Roman"/>
          <w:bCs/>
          <w:lang w:val="en-GB"/>
        </w:rPr>
        <w:t>in the</w:t>
      </w:r>
      <w:r w:rsidRPr="00F0289D">
        <w:rPr>
          <w:rFonts w:ascii="Times New Roman" w:hAnsi="Times New Roman"/>
          <w:bCs/>
          <w:lang w:val="en-GB"/>
        </w:rPr>
        <w:t xml:space="preserve"> se</w:t>
      </w:r>
      <w:r w:rsidR="00F0289D" w:rsidRPr="00F0289D">
        <w:rPr>
          <w:rFonts w:ascii="Times New Roman" w:hAnsi="Times New Roman"/>
          <w:bCs/>
          <w:lang w:val="en-GB"/>
        </w:rPr>
        <w:t>ction</w:t>
      </w:r>
      <w:r w:rsidRPr="00F0289D">
        <w:rPr>
          <w:rFonts w:ascii="Times New Roman" w:hAnsi="Times New Roman"/>
          <w:bCs/>
          <w:lang w:val="en-GB"/>
        </w:rPr>
        <w:t xml:space="preserve"> Student FL</w:t>
      </w:r>
      <w:r w:rsidR="00CC4726" w:rsidRPr="00F0289D">
        <w:rPr>
          <w:rFonts w:ascii="Times New Roman" w:hAnsi="Times New Roman"/>
          <w:bCs/>
          <w:lang w:val="en-GB"/>
        </w:rPr>
        <w:t>CM</w:t>
      </w:r>
      <w:r w:rsidRPr="00F0289D">
        <w:rPr>
          <w:rFonts w:ascii="Times New Roman" w:hAnsi="Times New Roman"/>
          <w:bCs/>
          <w:lang w:val="en-GB"/>
        </w:rPr>
        <w:t xml:space="preserve">).  </w:t>
      </w:r>
    </w:p>
    <w:p w14:paraId="2CAA4CD2" w14:textId="77777777" w:rsidR="00CE713F" w:rsidRDefault="00CE713F" w:rsidP="00DE3FA0">
      <w:pPr>
        <w:pStyle w:val="Odstavecseseznamem"/>
        <w:autoSpaceDE w:val="0"/>
        <w:autoSpaceDN w:val="0"/>
        <w:adjustRightInd w:val="0"/>
        <w:spacing w:after="40"/>
        <w:ind w:left="567" w:hanging="567"/>
        <w:contextualSpacing/>
        <w:jc w:val="both"/>
      </w:pPr>
    </w:p>
    <w:p w14:paraId="1C51E49D" w14:textId="5A814786" w:rsidR="00CE713F" w:rsidRPr="00BE63E6" w:rsidRDefault="00CE713F" w:rsidP="00DE3FA0">
      <w:pPr>
        <w:spacing w:after="40"/>
        <w:jc w:val="both"/>
        <w:rPr>
          <w:lang w:val="en-GB"/>
        </w:rPr>
      </w:pPr>
      <w:r w:rsidRPr="00BE63E6">
        <w:rPr>
          <w:lang w:val="en-GB"/>
        </w:rPr>
        <w:t xml:space="preserve">Ad </w:t>
      </w:r>
      <w:r w:rsidR="00F0289D" w:rsidRPr="00BE63E6">
        <w:rPr>
          <w:lang w:val="en-GB"/>
        </w:rPr>
        <w:t>par</w:t>
      </w:r>
      <w:r w:rsidRPr="00BE63E6">
        <w:rPr>
          <w:lang w:val="en-GB"/>
        </w:rPr>
        <w:t xml:space="preserve">. (5) – (9) </w:t>
      </w:r>
      <w:r w:rsidR="00F0289D" w:rsidRPr="00BE63E6">
        <w:rPr>
          <w:lang w:val="en-GB"/>
        </w:rPr>
        <w:t>unchanged</w:t>
      </w:r>
    </w:p>
    <w:p w14:paraId="0CBC2A17" w14:textId="77777777" w:rsidR="00CE713F" w:rsidRPr="00BE63E6" w:rsidRDefault="00CE713F" w:rsidP="00DE3FA0">
      <w:pPr>
        <w:pStyle w:val="Nzevlnku"/>
        <w:spacing w:after="40"/>
        <w:rPr>
          <w:lang w:val="en-GB"/>
        </w:rPr>
      </w:pPr>
    </w:p>
    <w:p w14:paraId="29A759AC" w14:textId="06B63028" w:rsidR="00CE713F" w:rsidRPr="00BE63E6" w:rsidRDefault="00F0289D" w:rsidP="00DE3FA0">
      <w:pPr>
        <w:pStyle w:val="Seznam1"/>
        <w:spacing w:before="0" w:after="40"/>
        <w:jc w:val="center"/>
        <w:outlineLvl w:val="0"/>
        <w:rPr>
          <w:b/>
          <w:bCs/>
          <w:lang w:val="en-GB"/>
        </w:rPr>
      </w:pPr>
      <w:r w:rsidRPr="00BE63E6">
        <w:rPr>
          <w:b/>
          <w:bCs/>
          <w:lang w:val="en-GB"/>
        </w:rPr>
        <w:t>Article</w:t>
      </w:r>
      <w:r w:rsidR="00CE713F" w:rsidRPr="00BE63E6">
        <w:rPr>
          <w:b/>
          <w:bCs/>
          <w:lang w:val="en-GB"/>
        </w:rPr>
        <w:t xml:space="preserve"> 3</w:t>
      </w:r>
    </w:p>
    <w:p w14:paraId="1427E07F" w14:textId="6DEA1391" w:rsidR="00CE713F" w:rsidRPr="00BE63E6" w:rsidRDefault="00300BA3" w:rsidP="00DE3FA0">
      <w:pPr>
        <w:pStyle w:val="Nzevlnku"/>
        <w:spacing w:after="40"/>
        <w:rPr>
          <w:bCs/>
          <w:lang w:val="en-GB"/>
        </w:rPr>
      </w:pPr>
      <w:r w:rsidRPr="00BE63E6">
        <w:rPr>
          <w:lang w:val="en-GB"/>
        </w:rPr>
        <w:t>Authorship, Ownership and Use of the Work</w:t>
      </w:r>
    </w:p>
    <w:p w14:paraId="58DC26C7" w14:textId="36BDD50F" w:rsidR="00CE713F" w:rsidRPr="00BE63E6" w:rsidRDefault="00CE713F" w:rsidP="00DE3FA0">
      <w:pPr>
        <w:spacing w:after="40"/>
        <w:jc w:val="both"/>
        <w:rPr>
          <w:lang w:val="en-GB"/>
        </w:rPr>
      </w:pPr>
      <w:r w:rsidRPr="00BE63E6">
        <w:rPr>
          <w:lang w:val="en-GB"/>
        </w:rPr>
        <w:t xml:space="preserve">Ad </w:t>
      </w:r>
      <w:r w:rsidR="00F0289D" w:rsidRPr="00BE63E6">
        <w:rPr>
          <w:lang w:val="en-GB"/>
        </w:rPr>
        <w:t>par</w:t>
      </w:r>
      <w:r w:rsidRPr="00BE63E6">
        <w:rPr>
          <w:lang w:val="en-GB"/>
        </w:rPr>
        <w:t xml:space="preserve">. (1) – (2) </w:t>
      </w:r>
      <w:r w:rsidR="00F0289D" w:rsidRPr="00BE63E6">
        <w:rPr>
          <w:lang w:val="en-GB"/>
        </w:rPr>
        <w:t>unchanged</w:t>
      </w:r>
    </w:p>
    <w:p w14:paraId="10C87471" w14:textId="77777777" w:rsidR="00CE713F" w:rsidRPr="00BE63E6" w:rsidRDefault="00CE713F" w:rsidP="00DE3FA0">
      <w:pPr>
        <w:spacing w:after="40"/>
        <w:jc w:val="both"/>
        <w:rPr>
          <w:lang w:val="en-GB"/>
        </w:rPr>
      </w:pPr>
    </w:p>
    <w:p w14:paraId="7527C5D9" w14:textId="007F2648" w:rsidR="00CE713F" w:rsidRPr="00BE63E6" w:rsidRDefault="00300BA3" w:rsidP="00DE3FA0">
      <w:pPr>
        <w:pStyle w:val="Seznam1"/>
        <w:spacing w:before="0" w:after="40"/>
        <w:jc w:val="center"/>
        <w:outlineLvl w:val="0"/>
        <w:rPr>
          <w:b/>
          <w:bCs/>
          <w:lang w:val="en-GB"/>
        </w:rPr>
      </w:pPr>
      <w:r w:rsidRPr="00BE63E6">
        <w:rPr>
          <w:b/>
          <w:bCs/>
          <w:lang w:val="en-GB"/>
        </w:rPr>
        <w:t>Article</w:t>
      </w:r>
      <w:r w:rsidR="00CE713F" w:rsidRPr="00BE63E6">
        <w:rPr>
          <w:b/>
          <w:bCs/>
          <w:lang w:val="en-GB"/>
        </w:rPr>
        <w:t xml:space="preserve"> 4</w:t>
      </w:r>
    </w:p>
    <w:p w14:paraId="11DE1BE2" w14:textId="50E749D8" w:rsidR="00CE713F" w:rsidRPr="00BE63E6" w:rsidRDefault="00712734" w:rsidP="00DE3FA0">
      <w:pPr>
        <w:pStyle w:val="Nzevlnku"/>
        <w:spacing w:after="40"/>
        <w:rPr>
          <w:bCs/>
          <w:lang w:val="en-GB"/>
        </w:rPr>
      </w:pPr>
      <w:r w:rsidRPr="00BE63E6">
        <w:rPr>
          <w:lang w:val="en-GB"/>
        </w:rPr>
        <w:t xml:space="preserve">Theses </w:t>
      </w:r>
      <w:r w:rsidR="0099054D" w:rsidRPr="00BE63E6">
        <w:rPr>
          <w:lang w:val="en-GB"/>
        </w:rPr>
        <w:t>Depositing</w:t>
      </w:r>
      <w:r w:rsidRPr="00BE63E6">
        <w:rPr>
          <w:lang w:val="en-GB"/>
        </w:rPr>
        <w:t xml:space="preserve"> and Making Available</w:t>
      </w:r>
    </w:p>
    <w:p w14:paraId="10E05EEF" w14:textId="21C9C948" w:rsidR="00CE713F" w:rsidRPr="00BE63E6" w:rsidRDefault="00CE713F" w:rsidP="00DE3FA0">
      <w:pPr>
        <w:spacing w:after="40"/>
        <w:jc w:val="both"/>
        <w:rPr>
          <w:lang w:val="en-GB"/>
        </w:rPr>
      </w:pPr>
      <w:r w:rsidRPr="00BE63E6">
        <w:rPr>
          <w:lang w:val="en-GB"/>
        </w:rPr>
        <w:t xml:space="preserve">Ad </w:t>
      </w:r>
      <w:r w:rsidR="00300BA3" w:rsidRPr="00BE63E6">
        <w:rPr>
          <w:lang w:val="en-GB"/>
        </w:rPr>
        <w:t>par</w:t>
      </w:r>
      <w:r w:rsidRPr="00BE63E6">
        <w:rPr>
          <w:lang w:val="en-GB"/>
        </w:rPr>
        <w:t xml:space="preserve">. (1) – (6) </w:t>
      </w:r>
      <w:r w:rsidR="00300BA3" w:rsidRPr="00BE63E6">
        <w:rPr>
          <w:lang w:val="en-GB"/>
        </w:rPr>
        <w:t>unchanged</w:t>
      </w:r>
    </w:p>
    <w:p w14:paraId="0AA6A249" w14:textId="77777777" w:rsidR="00CE713F" w:rsidRPr="00BE63E6" w:rsidRDefault="00CE713F" w:rsidP="00DE3FA0">
      <w:pPr>
        <w:pStyle w:val="Seznam1"/>
        <w:spacing w:before="0" w:after="40"/>
        <w:rPr>
          <w:lang w:val="en-GB"/>
        </w:rPr>
      </w:pPr>
    </w:p>
    <w:p w14:paraId="35AC8B7C" w14:textId="776BAC06" w:rsidR="00CE713F" w:rsidRPr="00BE63E6" w:rsidRDefault="00BA1437" w:rsidP="00DE3FA0">
      <w:pPr>
        <w:pStyle w:val="Seznam1"/>
        <w:spacing w:before="0" w:after="40"/>
        <w:jc w:val="center"/>
        <w:outlineLvl w:val="0"/>
        <w:rPr>
          <w:b/>
          <w:bCs/>
          <w:lang w:val="en-GB"/>
        </w:rPr>
      </w:pPr>
      <w:r w:rsidRPr="00BE63E6">
        <w:rPr>
          <w:b/>
          <w:bCs/>
          <w:lang w:val="en-GB"/>
        </w:rPr>
        <w:t>Article</w:t>
      </w:r>
      <w:r w:rsidR="00CE713F" w:rsidRPr="00BE63E6">
        <w:rPr>
          <w:b/>
          <w:bCs/>
          <w:lang w:val="en-GB"/>
        </w:rPr>
        <w:t xml:space="preserve"> 5</w:t>
      </w:r>
    </w:p>
    <w:p w14:paraId="376FDA08" w14:textId="6EF44A20" w:rsidR="00CE713F" w:rsidRPr="00BE63E6" w:rsidRDefault="00CE713F" w:rsidP="00DE3FA0">
      <w:pPr>
        <w:pStyle w:val="Seznam1"/>
        <w:spacing w:before="0" w:after="40"/>
        <w:jc w:val="center"/>
        <w:outlineLvl w:val="0"/>
        <w:rPr>
          <w:b/>
          <w:bCs/>
          <w:lang w:val="en-GB"/>
        </w:rPr>
      </w:pPr>
      <w:r w:rsidRPr="00BE63E6">
        <w:rPr>
          <w:b/>
          <w:bCs/>
          <w:lang w:val="en-GB"/>
        </w:rPr>
        <w:t>Student a</w:t>
      </w:r>
      <w:r w:rsidR="006037F5" w:rsidRPr="00BE63E6">
        <w:rPr>
          <w:b/>
          <w:bCs/>
          <w:lang w:val="en-GB"/>
        </w:rPr>
        <w:t xml:space="preserve">nd </w:t>
      </w:r>
      <w:r w:rsidR="0099054D" w:rsidRPr="00BE63E6">
        <w:rPr>
          <w:b/>
          <w:bCs/>
          <w:lang w:val="en-GB"/>
        </w:rPr>
        <w:t>Supervisor</w:t>
      </w:r>
    </w:p>
    <w:p w14:paraId="590C3168" w14:textId="3DB6B79E" w:rsidR="00CE713F" w:rsidRPr="00BE63E6" w:rsidRDefault="00CE713F" w:rsidP="00DE3FA0">
      <w:pPr>
        <w:spacing w:after="40"/>
        <w:jc w:val="both"/>
        <w:rPr>
          <w:lang w:val="en-GB"/>
        </w:rPr>
      </w:pPr>
      <w:r w:rsidRPr="00BE63E6">
        <w:rPr>
          <w:lang w:val="en-GB"/>
        </w:rPr>
        <w:t xml:space="preserve">Ad (1) </w:t>
      </w:r>
      <w:r w:rsidR="00BA1437" w:rsidRPr="00BE63E6">
        <w:rPr>
          <w:lang w:val="en-GB"/>
        </w:rPr>
        <w:t>unchanged</w:t>
      </w:r>
    </w:p>
    <w:p w14:paraId="43D04E14" w14:textId="77777777" w:rsidR="00CE713F" w:rsidRPr="00BE63E6" w:rsidRDefault="00CE713F" w:rsidP="00DE3FA0">
      <w:pPr>
        <w:spacing w:after="40"/>
        <w:jc w:val="both"/>
        <w:rPr>
          <w:lang w:val="en-GB"/>
        </w:rPr>
      </w:pPr>
    </w:p>
    <w:p w14:paraId="2950334D" w14:textId="6FB07FB6" w:rsidR="00CE713F" w:rsidRPr="00BE63E6" w:rsidRDefault="00CE713F" w:rsidP="00DE3FA0">
      <w:pPr>
        <w:spacing w:after="40"/>
        <w:ind w:left="567" w:hanging="567"/>
        <w:jc w:val="both"/>
        <w:rPr>
          <w:lang w:val="en-GB"/>
        </w:rPr>
      </w:pPr>
      <w:r w:rsidRPr="00BE63E6">
        <w:rPr>
          <w:lang w:val="en-GB"/>
        </w:rPr>
        <w:t>(2)</w:t>
      </w:r>
      <w:r w:rsidRPr="00BE63E6">
        <w:rPr>
          <w:lang w:val="en-GB"/>
        </w:rPr>
        <w:tab/>
      </w:r>
      <w:r w:rsidR="00AD04B3" w:rsidRPr="00BE63E6">
        <w:rPr>
          <w:bCs/>
          <w:lang w:val="en-GB"/>
        </w:rPr>
        <w:t>After selecting and registering the thesis topic in the penultimate year of study,</w:t>
      </w:r>
      <w:r w:rsidR="00AD04B3" w:rsidRPr="00BE63E6">
        <w:rPr>
          <w:b/>
          <w:lang w:val="en-GB"/>
        </w:rPr>
        <w:t xml:space="preserve"> no later than </w:t>
      </w:r>
      <w:r w:rsidR="00942DA6" w:rsidRPr="00BE63E6">
        <w:rPr>
          <w:b/>
          <w:lang w:val="en-GB"/>
        </w:rPr>
        <w:t xml:space="preserve">15 </w:t>
      </w:r>
      <w:r w:rsidR="00AD04B3" w:rsidRPr="00BE63E6">
        <w:rPr>
          <w:b/>
          <w:lang w:val="en-GB"/>
        </w:rPr>
        <w:t xml:space="preserve">May of the given academic year, </w:t>
      </w:r>
      <w:r w:rsidR="00AD04B3" w:rsidRPr="00BE63E6">
        <w:rPr>
          <w:bCs/>
          <w:lang w:val="en-GB"/>
        </w:rPr>
        <w:t xml:space="preserve">the student is obliged to demonstrate familiarity with the topic to the thesis supervisor. The aim is to clarify the ideas and requirements of the student and the supervisor and determine the content of the work, goals and the solution procedure. After this consultation, the supervisor will assign or not assign the topic to the student in IS/STAG. After assignment by the supervisor, the framework topic is converted to a topic </w:t>
      </w:r>
      <w:r w:rsidR="00AD04B3" w:rsidRPr="00BE63E6">
        <w:rPr>
          <w:b/>
          <w:lang w:val="en-GB"/>
        </w:rPr>
        <w:t>supplemented by the student</w:t>
      </w:r>
      <w:r w:rsidR="00AD04B3" w:rsidRPr="00BE63E6">
        <w:rPr>
          <w:bCs/>
          <w:lang w:val="en-GB"/>
        </w:rPr>
        <w:t>. In the final year of study, in which the student will defend the thesis, the student will complete the assigned topic in IS/STAG with the information specified in paragraph (1), i.e. the English title of the thesis, principles for preparation, list of recommended literature,</w:t>
      </w:r>
      <w:r w:rsidR="00AD04B3" w:rsidRPr="00BE63E6">
        <w:rPr>
          <w:b/>
          <w:lang w:val="en-GB"/>
        </w:rPr>
        <w:t xml:space="preserve"> no later than 31 October of the relevant academic year.</w:t>
      </w:r>
    </w:p>
    <w:p w14:paraId="04CCE93E" w14:textId="77777777" w:rsidR="00CE713F" w:rsidRPr="00BE63E6" w:rsidRDefault="00CE713F" w:rsidP="00DE3FA0">
      <w:pPr>
        <w:spacing w:after="40"/>
        <w:jc w:val="both"/>
        <w:rPr>
          <w:lang w:val="en-GB"/>
        </w:rPr>
      </w:pPr>
    </w:p>
    <w:p w14:paraId="441CA1F3" w14:textId="7988779D" w:rsidR="00CE713F" w:rsidRPr="00BE63E6" w:rsidRDefault="00CE713F" w:rsidP="00DE3FA0">
      <w:pPr>
        <w:spacing w:after="40"/>
        <w:jc w:val="both"/>
        <w:rPr>
          <w:lang w:val="en-GB"/>
        </w:rPr>
      </w:pPr>
      <w:r w:rsidRPr="00BE63E6">
        <w:rPr>
          <w:lang w:val="en-GB"/>
        </w:rPr>
        <w:t xml:space="preserve">Ad </w:t>
      </w:r>
      <w:r w:rsidR="006037F5" w:rsidRPr="00BE63E6">
        <w:rPr>
          <w:lang w:val="en-GB"/>
        </w:rPr>
        <w:t>par</w:t>
      </w:r>
      <w:r w:rsidRPr="00BE63E6">
        <w:rPr>
          <w:lang w:val="en-GB"/>
        </w:rPr>
        <w:t xml:space="preserve">. (3) – (4) </w:t>
      </w:r>
      <w:r w:rsidR="006037F5" w:rsidRPr="00BE63E6">
        <w:rPr>
          <w:lang w:val="en-GB"/>
        </w:rPr>
        <w:t>unchanged</w:t>
      </w:r>
    </w:p>
    <w:p w14:paraId="197DCA7C" w14:textId="77777777" w:rsidR="00CE713F" w:rsidRPr="00BE63E6" w:rsidRDefault="00CE713F" w:rsidP="00DE3FA0">
      <w:pPr>
        <w:spacing w:after="40"/>
        <w:jc w:val="both"/>
        <w:rPr>
          <w:lang w:val="en-GB"/>
        </w:rPr>
      </w:pPr>
    </w:p>
    <w:p w14:paraId="447E9A88" w14:textId="34EF57FB" w:rsidR="00CE713F" w:rsidRPr="00BE63E6" w:rsidRDefault="00B915B8" w:rsidP="00DE3FA0">
      <w:pPr>
        <w:pStyle w:val="Seznam1"/>
        <w:spacing w:before="0" w:after="40"/>
        <w:jc w:val="center"/>
        <w:outlineLvl w:val="0"/>
        <w:rPr>
          <w:b/>
          <w:bCs/>
          <w:lang w:val="en-GB"/>
        </w:rPr>
      </w:pPr>
      <w:r w:rsidRPr="00BE63E6">
        <w:rPr>
          <w:b/>
          <w:bCs/>
          <w:lang w:val="en-GB"/>
        </w:rPr>
        <w:t>Article</w:t>
      </w:r>
      <w:r w:rsidR="00CE713F" w:rsidRPr="00BE63E6">
        <w:rPr>
          <w:b/>
          <w:bCs/>
          <w:lang w:val="en-GB"/>
        </w:rPr>
        <w:t xml:space="preserve"> 6</w:t>
      </w:r>
    </w:p>
    <w:p w14:paraId="47FB3350" w14:textId="62736DCB" w:rsidR="00CE713F" w:rsidRPr="00BE63E6" w:rsidRDefault="009416D6" w:rsidP="00DE3FA0">
      <w:pPr>
        <w:pStyle w:val="Seznam1"/>
        <w:spacing w:before="0" w:after="40"/>
        <w:jc w:val="center"/>
        <w:outlineLvl w:val="0"/>
        <w:rPr>
          <w:b/>
          <w:bCs/>
          <w:lang w:val="en-GB"/>
        </w:rPr>
      </w:pPr>
      <w:r w:rsidRPr="00BE63E6">
        <w:rPr>
          <w:b/>
          <w:bCs/>
          <w:lang w:val="en-GB"/>
        </w:rPr>
        <w:t>Qualitative and Quantitative Parameters of Theses</w:t>
      </w:r>
    </w:p>
    <w:p w14:paraId="0AEC7116" w14:textId="7BD4ECC0" w:rsidR="00CE713F" w:rsidRPr="00BE63E6" w:rsidRDefault="00CE713F" w:rsidP="00DE3FA0">
      <w:pPr>
        <w:spacing w:after="40"/>
        <w:jc w:val="both"/>
        <w:rPr>
          <w:lang w:val="en-GB"/>
        </w:rPr>
      </w:pPr>
      <w:r w:rsidRPr="00BE63E6">
        <w:rPr>
          <w:lang w:val="en-GB"/>
        </w:rPr>
        <w:t xml:space="preserve">Ad </w:t>
      </w:r>
      <w:r w:rsidR="00BA5E4E" w:rsidRPr="00BE63E6">
        <w:rPr>
          <w:lang w:val="en-GB"/>
        </w:rPr>
        <w:t>par</w:t>
      </w:r>
      <w:r w:rsidRPr="00BE63E6">
        <w:rPr>
          <w:lang w:val="en-GB"/>
        </w:rPr>
        <w:t xml:space="preserve">. (1) – (3) </w:t>
      </w:r>
      <w:r w:rsidR="00BA5E4E" w:rsidRPr="00BE63E6">
        <w:rPr>
          <w:lang w:val="en-GB"/>
        </w:rPr>
        <w:t>unchanged</w:t>
      </w:r>
    </w:p>
    <w:p w14:paraId="264A1275" w14:textId="03E5213C" w:rsidR="003B3017" w:rsidRPr="00BE63E6" w:rsidRDefault="00CE713F" w:rsidP="003B3017">
      <w:pPr>
        <w:pStyle w:val="Odstavecseseznamem"/>
        <w:spacing w:after="40"/>
        <w:ind w:left="567" w:hanging="567"/>
        <w:jc w:val="both"/>
        <w:rPr>
          <w:rFonts w:ascii="Times New Roman" w:hAnsi="Times New Roman"/>
          <w:bCs/>
          <w:lang w:val="en-GB"/>
        </w:rPr>
      </w:pPr>
      <w:r w:rsidRPr="00BE63E6">
        <w:rPr>
          <w:rFonts w:ascii="Times New Roman" w:hAnsi="Times New Roman"/>
          <w:bCs/>
          <w:lang w:val="en-GB"/>
        </w:rPr>
        <w:lastRenderedPageBreak/>
        <w:t xml:space="preserve">(4) </w:t>
      </w:r>
      <w:r w:rsidRPr="00BE63E6">
        <w:rPr>
          <w:rFonts w:ascii="Times New Roman" w:hAnsi="Times New Roman"/>
          <w:bCs/>
          <w:lang w:val="en-GB"/>
        </w:rPr>
        <w:tab/>
      </w:r>
      <w:r w:rsidR="003B3017" w:rsidRPr="00BE63E6">
        <w:rPr>
          <w:rFonts w:ascii="Times New Roman" w:hAnsi="Times New Roman"/>
          <w:bCs/>
          <w:lang w:val="en-GB"/>
        </w:rPr>
        <w:t>The minimum number of the main text part of final theses, i.e. the number of standard pages of the own text (hereinafter referred to as "SP") (without abstract, appendices and list of used literature) is usually set for a bachelor's thesis (hereinafter referred to as "BT") at 30 SP, of which 15 SP should make up the theoretical part of the BT, and for the diploma thesis (hereinafter referred to as "DT") for 50 SP, of which 20 SP should make up the theoretical part of the DT.</w:t>
      </w:r>
    </w:p>
    <w:p w14:paraId="3BDCBD05" w14:textId="02B2CCBA" w:rsidR="00CE713F" w:rsidRPr="00BE63E6" w:rsidRDefault="003B3017" w:rsidP="003B3017">
      <w:pPr>
        <w:pStyle w:val="Odstavecseseznamem"/>
        <w:spacing w:after="40"/>
        <w:ind w:left="567"/>
        <w:jc w:val="both"/>
        <w:rPr>
          <w:rFonts w:ascii="Times New Roman" w:hAnsi="Times New Roman"/>
          <w:bCs/>
          <w:lang w:val="en-GB"/>
        </w:rPr>
      </w:pPr>
      <w:r w:rsidRPr="00BE63E6">
        <w:rPr>
          <w:rFonts w:ascii="Times New Roman" w:hAnsi="Times New Roman"/>
          <w:bCs/>
          <w:lang w:val="en-GB"/>
        </w:rPr>
        <w:t>The minimum number of relevant sources in a given field of education, including foreign language sources, is usually set for BT at 15, of which 3 foreign language sources and for DT at 30, of which 5 foreign language sources.</w:t>
      </w:r>
    </w:p>
    <w:p w14:paraId="1E4C47C1" w14:textId="77777777" w:rsidR="00CE713F" w:rsidRPr="00F8555A" w:rsidRDefault="00CE713F" w:rsidP="00DE3FA0">
      <w:pPr>
        <w:pStyle w:val="Nzevsti"/>
        <w:spacing w:after="40"/>
      </w:pPr>
    </w:p>
    <w:p w14:paraId="6F696FE8" w14:textId="56A83DD0" w:rsidR="00CE713F" w:rsidRPr="00344EAB" w:rsidRDefault="00A16279" w:rsidP="00DE3FA0">
      <w:pPr>
        <w:pStyle w:val="Seznam1"/>
        <w:spacing w:before="0" w:after="40"/>
        <w:jc w:val="center"/>
        <w:outlineLvl w:val="0"/>
        <w:rPr>
          <w:b/>
          <w:bCs/>
          <w:lang w:val="en-GB"/>
        </w:rPr>
      </w:pPr>
      <w:r w:rsidRPr="00344EAB">
        <w:rPr>
          <w:b/>
          <w:bCs/>
          <w:lang w:val="en-GB"/>
        </w:rPr>
        <w:t>Article</w:t>
      </w:r>
      <w:r w:rsidR="00CE713F" w:rsidRPr="00344EAB">
        <w:rPr>
          <w:b/>
          <w:bCs/>
          <w:lang w:val="en-GB"/>
        </w:rPr>
        <w:t xml:space="preserve"> 7</w:t>
      </w:r>
    </w:p>
    <w:p w14:paraId="3AF70B59" w14:textId="0BB374D5" w:rsidR="00CE713F" w:rsidRPr="00344EAB" w:rsidRDefault="00143D7E" w:rsidP="00DE3FA0">
      <w:pPr>
        <w:pStyle w:val="Nzevlnku"/>
        <w:spacing w:after="40"/>
        <w:rPr>
          <w:lang w:val="en-GB"/>
        </w:rPr>
      </w:pPr>
      <w:r w:rsidRPr="00344EAB">
        <w:rPr>
          <w:lang w:val="en-GB"/>
        </w:rPr>
        <w:t>Recommended Content of the Thesis</w:t>
      </w:r>
    </w:p>
    <w:p w14:paraId="5CC99E79" w14:textId="77777777" w:rsidR="00BD3D70" w:rsidRPr="00344EAB" w:rsidRDefault="00CE713F" w:rsidP="00BD3D70">
      <w:pPr>
        <w:pStyle w:val="Seznam1"/>
        <w:spacing w:after="40"/>
        <w:rPr>
          <w:lang w:val="en-GB"/>
        </w:rPr>
      </w:pPr>
      <w:r w:rsidRPr="00344EAB">
        <w:rPr>
          <w:lang w:val="en-GB"/>
        </w:rPr>
        <w:t>(1)</w:t>
      </w:r>
      <w:r w:rsidRPr="00344EAB">
        <w:rPr>
          <w:lang w:val="en-GB"/>
        </w:rPr>
        <w:tab/>
      </w:r>
      <w:r w:rsidR="00BD3D70" w:rsidRPr="00344EAB">
        <w:rPr>
          <w:lang w:val="en-GB"/>
        </w:rPr>
        <w:t>Structure of the bachelor's thesis:</w:t>
      </w:r>
    </w:p>
    <w:p w14:paraId="3DD162B2" w14:textId="77777777" w:rsidR="00BD3D70" w:rsidRPr="00923120" w:rsidRDefault="00BD3D70" w:rsidP="00BD3D70">
      <w:pPr>
        <w:pStyle w:val="Seznam1"/>
        <w:spacing w:after="40"/>
        <w:rPr>
          <w:lang w:val="fr-FR"/>
        </w:rPr>
      </w:pPr>
      <w:r w:rsidRPr="00923120">
        <w:rPr>
          <w:lang w:val="fr-FR"/>
        </w:rPr>
        <w:t>1. Title</w:t>
      </w:r>
    </w:p>
    <w:p w14:paraId="24C41F3B" w14:textId="77777777" w:rsidR="00BD3D70" w:rsidRPr="00923120" w:rsidRDefault="00BD3D70" w:rsidP="00BD3D70">
      <w:pPr>
        <w:pStyle w:val="Seznam1"/>
        <w:spacing w:after="40"/>
        <w:rPr>
          <w:lang w:val="fr-FR"/>
        </w:rPr>
      </w:pPr>
      <w:r w:rsidRPr="00923120">
        <w:rPr>
          <w:lang w:val="fr-FR"/>
        </w:rPr>
        <w:t>2. Input page 1, page 2 (scan)</w:t>
      </w:r>
    </w:p>
    <w:p w14:paraId="12EEE8BD" w14:textId="77777777" w:rsidR="00BD3D70" w:rsidRPr="00344EAB" w:rsidRDefault="00BD3D70" w:rsidP="00BD3D70">
      <w:pPr>
        <w:pStyle w:val="Seznam1"/>
        <w:spacing w:after="40"/>
        <w:rPr>
          <w:lang w:val="en-GB"/>
        </w:rPr>
      </w:pPr>
      <w:r w:rsidRPr="00344EAB">
        <w:rPr>
          <w:lang w:val="en-GB"/>
        </w:rPr>
        <w:t>3. Author's statement</w:t>
      </w:r>
    </w:p>
    <w:p w14:paraId="72634704" w14:textId="77777777" w:rsidR="00BD3D70" w:rsidRPr="00344EAB" w:rsidRDefault="00BD3D70" w:rsidP="00BD3D70">
      <w:pPr>
        <w:pStyle w:val="Seznam1"/>
        <w:spacing w:after="40"/>
        <w:rPr>
          <w:lang w:val="en-GB"/>
        </w:rPr>
      </w:pPr>
      <w:r w:rsidRPr="00344EAB">
        <w:rPr>
          <w:lang w:val="en-GB"/>
        </w:rPr>
        <w:t>4. Abstract in Czech and English</w:t>
      </w:r>
    </w:p>
    <w:p w14:paraId="65A852AC" w14:textId="77777777" w:rsidR="00BD3D70" w:rsidRPr="00344EAB" w:rsidRDefault="00BD3D70" w:rsidP="00BD3D70">
      <w:pPr>
        <w:pStyle w:val="Seznam1"/>
        <w:spacing w:after="40"/>
        <w:rPr>
          <w:lang w:val="en-GB"/>
        </w:rPr>
      </w:pPr>
      <w:r w:rsidRPr="00344EAB">
        <w:rPr>
          <w:lang w:val="en-GB"/>
        </w:rPr>
        <w:t>5. Acknowledgments, or motto, excerpts from books, poems, etc.</w:t>
      </w:r>
    </w:p>
    <w:p w14:paraId="057871D2" w14:textId="77777777" w:rsidR="00BD3D70" w:rsidRPr="00344EAB" w:rsidRDefault="00BD3D70" w:rsidP="00BD3D70">
      <w:pPr>
        <w:pStyle w:val="Seznam1"/>
        <w:spacing w:after="40"/>
        <w:rPr>
          <w:lang w:val="en-GB"/>
        </w:rPr>
      </w:pPr>
      <w:r w:rsidRPr="00344EAB">
        <w:rPr>
          <w:lang w:val="en-GB"/>
        </w:rPr>
        <w:t>6. Content</w:t>
      </w:r>
    </w:p>
    <w:p w14:paraId="78B336E3" w14:textId="77777777" w:rsidR="00BD3D70" w:rsidRPr="00344EAB" w:rsidRDefault="00BD3D70" w:rsidP="00BD3D70">
      <w:pPr>
        <w:pStyle w:val="Seznam1"/>
        <w:spacing w:after="40"/>
        <w:rPr>
          <w:lang w:val="en-GB"/>
        </w:rPr>
      </w:pPr>
      <w:r w:rsidRPr="00344EAB">
        <w:rPr>
          <w:lang w:val="en-GB"/>
        </w:rPr>
        <w:t>7. Introduction</w:t>
      </w:r>
    </w:p>
    <w:p w14:paraId="0E4DAC1D" w14:textId="77777777" w:rsidR="00BD3D70" w:rsidRPr="00344EAB" w:rsidRDefault="00BD3D70" w:rsidP="00BD3D70">
      <w:pPr>
        <w:pStyle w:val="Seznam1"/>
        <w:spacing w:after="40"/>
        <w:rPr>
          <w:lang w:val="en-GB"/>
        </w:rPr>
      </w:pPr>
      <w:r w:rsidRPr="00344EAB">
        <w:rPr>
          <w:lang w:val="en-GB"/>
        </w:rPr>
        <w:t>8. THEORETICAL PART</w:t>
      </w:r>
    </w:p>
    <w:p w14:paraId="54D07B92" w14:textId="77777777" w:rsidR="00BD3D70" w:rsidRPr="00344EAB" w:rsidRDefault="00BD3D70" w:rsidP="00BD3D70">
      <w:pPr>
        <w:pStyle w:val="Seznam1"/>
        <w:spacing w:after="40"/>
        <w:rPr>
          <w:lang w:val="en-GB"/>
        </w:rPr>
      </w:pPr>
      <w:r w:rsidRPr="00344EAB">
        <w:rPr>
          <w:lang w:val="en-GB"/>
        </w:rPr>
        <w:t>9. PRACTICAL PART (analytical-empirical and design part)</w:t>
      </w:r>
    </w:p>
    <w:p w14:paraId="5D21823A" w14:textId="77777777" w:rsidR="00BD3D70" w:rsidRPr="00344EAB" w:rsidRDefault="00BD3D70" w:rsidP="00BD3D70">
      <w:pPr>
        <w:pStyle w:val="Seznam1"/>
        <w:spacing w:after="40"/>
        <w:rPr>
          <w:lang w:val="en-GB"/>
        </w:rPr>
      </w:pPr>
      <w:r w:rsidRPr="00344EAB">
        <w:rPr>
          <w:lang w:val="en-GB"/>
        </w:rPr>
        <w:t>10. Conclusion</w:t>
      </w:r>
    </w:p>
    <w:p w14:paraId="698DE461" w14:textId="77777777" w:rsidR="00BD3D70" w:rsidRPr="00344EAB" w:rsidRDefault="00BD3D70" w:rsidP="00BD3D70">
      <w:pPr>
        <w:pStyle w:val="Seznam1"/>
        <w:spacing w:after="40"/>
        <w:rPr>
          <w:lang w:val="en-GB"/>
        </w:rPr>
      </w:pPr>
      <w:r w:rsidRPr="00344EAB">
        <w:rPr>
          <w:lang w:val="en-GB"/>
        </w:rPr>
        <w:t>List of used literature</w:t>
      </w:r>
    </w:p>
    <w:p w14:paraId="037F3A01" w14:textId="77777777" w:rsidR="00BD3D70" w:rsidRPr="00344EAB" w:rsidRDefault="00BD3D70" w:rsidP="00BD3D70">
      <w:pPr>
        <w:pStyle w:val="Seznam1"/>
        <w:spacing w:after="40"/>
        <w:rPr>
          <w:lang w:val="en-GB"/>
        </w:rPr>
      </w:pPr>
      <w:r w:rsidRPr="00344EAB">
        <w:rPr>
          <w:lang w:val="en-GB"/>
        </w:rPr>
        <w:t>List of used symbols and abbreviations</w:t>
      </w:r>
    </w:p>
    <w:p w14:paraId="42E0E6E5" w14:textId="77777777" w:rsidR="00BD3D70" w:rsidRPr="00344EAB" w:rsidRDefault="00BD3D70" w:rsidP="00BD3D70">
      <w:pPr>
        <w:pStyle w:val="Seznam1"/>
        <w:spacing w:after="40"/>
        <w:rPr>
          <w:lang w:val="en-GB"/>
        </w:rPr>
      </w:pPr>
      <w:r w:rsidRPr="00344EAB">
        <w:rPr>
          <w:lang w:val="en-GB"/>
        </w:rPr>
        <w:t>Picture list</w:t>
      </w:r>
    </w:p>
    <w:p w14:paraId="4906B150" w14:textId="77777777" w:rsidR="00BD3D70" w:rsidRPr="00344EAB" w:rsidRDefault="00BD3D70" w:rsidP="00BD3D70">
      <w:pPr>
        <w:pStyle w:val="Seznam1"/>
        <w:spacing w:after="40"/>
        <w:rPr>
          <w:lang w:val="en-GB"/>
        </w:rPr>
      </w:pPr>
      <w:r w:rsidRPr="00344EAB">
        <w:rPr>
          <w:lang w:val="en-GB"/>
        </w:rPr>
        <w:t>List of tables</w:t>
      </w:r>
    </w:p>
    <w:p w14:paraId="20CD26E7" w14:textId="77777777" w:rsidR="00BD3D70" w:rsidRPr="00344EAB" w:rsidRDefault="00BD3D70" w:rsidP="00BD3D70">
      <w:pPr>
        <w:pStyle w:val="Seznam1"/>
        <w:spacing w:after="40"/>
        <w:rPr>
          <w:lang w:val="en-GB"/>
        </w:rPr>
      </w:pPr>
      <w:r w:rsidRPr="00344EAB">
        <w:rPr>
          <w:lang w:val="en-GB"/>
        </w:rPr>
        <w:t>List of attachments</w:t>
      </w:r>
    </w:p>
    <w:p w14:paraId="795A216A" w14:textId="77777777" w:rsidR="00BD3D70" w:rsidRPr="00344EAB" w:rsidRDefault="00BD3D70" w:rsidP="00BD3D70">
      <w:pPr>
        <w:pStyle w:val="Seznam1"/>
        <w:spacing w:after="40"/>
        <w:rPr>
          <w:lang w:val="en-GB"/>
        </w:rPr>
      </w:pPr>
    </w:p>
    <w:p w14:paraId="11C0D3E0" w14:textId="77777777" w:rsidR="00BD3D70" w:rsidRPr="00344EAB" w:rsidRDefault="00BD3D70" w:rsidP="00BD3D70">
      <w:pPr>
        <w:pStyle w:val="Seznam1"/>
        <w:spacing w:after="40"/>
        <w:rPr>
          <w:lang w:val="en-GB"/>
        </w:rPr>
      </w:pPr>
      <w:r w:rsidRPr="00344EAB">
        <w:rPr>
          <w:lang w:val="en-GB"/>
        </w:rPr>
        <w:t>(2) Structure of the thesis:</w:t>
      </w:r>
    </w:p>
    <w:p w14:paraId="2D8CEF4D" w14:textId="77777777" w:rsidR="00BD3D70" w:rsidRPr="00344EAB" w:rsidRDefault="00BD3D70" w:rsidP="00BD3D70">
      <w:pPr>
        <w:pStyle w:val="Seznam1"/>
        <w:spacing w:after="40"/>
        <w:rPr>
          <w:lang w:val="en-GB"/>
        </w:rPr>
      </w:pPr>
      <w:r w:rsidRPr="00344EAB">
        <w:rPr>
          <w:lang w:val="en-GB"/>
        </w:rPr>
        <w:t>1. Title</w:t>
      </w:r>
    </w:p>
    <w:p w14:paraId="12C515EC" w14:textId="77777777" w:rsidR="00BD3D70" w:rsidRPr="00344EAB" w:rsidRDefault="00BD3D70" w:rsidP="00BD3D70">
      <w:pPr>
        <w:pStyle w:val="Seznam1"/>
        <w:spacing w:after="40"/>
        <w:rPr>
          <w:lang w:val="en-GB"/>
        </w:rPr>
      </w:pPr>
      <w:r w:rsidRPr="00344EAB">
        <w:rPr>
          <w:lang w:val="en-GB"/>
        </w:rPr>
        <w:lastRenderedPageBreak/>
        <w:t>2. Input page 1, page 2 (scan)</w:t>
      </w:r>
    </w:p>
    <w:p w14:paraId="2DE6B403" w14:textId="77777777" w:rsidR="00BD3D70" w:rsidRPr="00344EAB" w:rsidRDefault="00BD3D70" w:rsidP="00BD3D70">
      <w:pPr>
        <w:pStyle w:val="Seznam1"/>
        <w:spacing w:after="40"/>
        <w:rPr>
          <w:lang w:val="en-GB"/>
        </w:rPr>
      </w:pPr>
      <w:r w:rsidRPr="00344EAB">
        <w:rPr>
          <w:lang w:val="en-GB"/>
        </w:rPr>
        <w:t>3. Author's statement</w:t>
      </w:r>
    </w:p>
    <w:p w14:paraId="06949030" w14:textId="77777777" w:rsidR="00BD3D70" w:rsidRPr="00344EAB" w:rsidRDefault="00BD3D70" w:rsidP="00BD3D70">
      <w:pPr>
        <w:pStyle w:val="Seznam1"/>
        <w:spacing w:after="40"/>
        <w:rPr>
          <w:lang w:val="en-GB"/>
        </w:rPr>
      </w:pPr>
      <w:r w:rsidRPr="00344EAB">
        <w:rPr>
          <w:lang w:val="en-GB"/>
        </w:rPr>
        <w:t>4. Abstract in Czech and English</w:t>
      </w:r>
    </w:p>
    <w:p w14:paraId="0C6C44A7" w14:textId="77777777" w:rsidR="00BD3D70" w:rsidRPr="00344EAB" w:rsidRDefault="00BD3D70" w:rsidP="00BD3D70">
      <w:pPr>
        <w:pStyle w:val="Seznam1"/>
        <w:spacing w:after="40"/>
        <w:rPr>
          <w:lang w:val="en-GB"/>
        </w:rPr>
      </w:pPr>
      <w:r w:rsidRPr="00344EAB">
        <w:rPr>
          <w:lang w:val="en-GB"/>
        </w:rPr>
        <w:t>5. Acknowledgments, or motto, excerpts from books, poems, etc.</w:t>
      </w:r>
    </w:p>
    <w:p w14:paraId="30926B86" w14:textId="77777777" w:rsidR="00BD3D70" w:rsidRPr="00344EAB" w:rsidRDefault="00BD3D70" w:rsidP="00BD3D70">
      <w:pPr>
        <w:pStyle w:val="Seznam1"/>
        <w:spacing w:after="40"/>
        <w:rPr>
          <w:lang w:val="en-GB"/>
        </w:rPr>
      </w:pPr>
      <w:r w:rsidRPr="00344EAB">
        <w:rPr>
          <w:lang w:val="en-GB"/>
        </w:rPr>
        <w:t>6. Content</w:t>
      </w:r>
    </w:p>
    <w:p w14:paraId="7C33B7A3" w14:textId="77777777" w:rsidR="00BD3D70" w:rsidRPr="00344EAB" w:rsidRDefault="00BD3D70" w:rsidP="00BD3D70">
      <w:pPr>
        <w:pStyle w:val="Seznam1"/>
        <w:spacing w:after="40"/>
        <w:rPr>
          <w:lang w:val="en-GB"/>
        </w:rPr>
      </w:pPr>
      <w:r w:rsidRPr="00344EAB">
        <w:rPr>
          <w:lang w:val="en-GB"/>
        </w:rPr>
        <w:t>7. Introduction</w:t>
      </w:r>
    </w:p>
    <w:p w14:paraId="6718DEC0" w14:textId="77777777" w:rsidR="00BD3D70" w:rsidRPr="00344EAB" w:rsidRDefault="00BD3D70" w:rsidP="00BD3D70">
      <w:pPr>
        <w:pStyle w:val="Seznam1"/>
        <w:spacing w:after="40"/>
        <w:rPr>
          <w:lang w:val="en-GB"/>
        </w:rPr>
      </w:pPr>
      <w:r w:rsidRPr="00344EAB">
        <w:rPr>
          <w:lang w:val="en-GB"/>
        </w:rPr>
        <w:t>8. The aim of the work and the methods used</w:t>
      </w:r>
    </w:p>
    <w:p w14:paraId="40265360" w14:textId="77777777" w:rsidR="00BD3D70" w:rsidRPr="00344EAB" w:rsidRDefault="00BD3D70" w:rsidP="00BD3D70">
      <w:pPr>
        <w:pStyle w:val="Seznam1"/>
        <w:spacing w:after="40"/>
        <w:rPr>
          <w:lang w:val="en-GB"/>
        </w:rPr>
      </w:pPr>
      <w:r w:rsidRPr="00344EAB">
        <w:rPr>
          <w:lang w:val="en-GB"/>
        </w:rPr>
        <w:t>9. THEORETICAL PART</w:t>
      </w:r>
    </w:p>
    <w:p w14:paraId="19596BBC" w14:textId="77777777" w:rsidR="00BD3D70" w:rsidRPr="00344EAB" w:rsidRDefault="00BD3D70" w:rsidP="00BD3D70">
      <w:pPr>
        <w:pStyle w:val="Seznam1"/>
        <w:spacing w:after="40"/>
        <w:rPr>
          <w:lang w:val="en-GB"/>
        </w:rPr>
      </w:pPr>
      <w:r w:rsidRPr="00344EAB">
        <w:rPr>
          <w:lang w:val="en-GB"/>
        </w:rPr>
        <w:t>10. Final chapter of the theoretical part</w:t>
      </w:r>
    </w:p>
    <w:p w14:paraId="1686C751" w14:textId="77777777" w:rsidR="00BD3D70" w:rsidRPr="00344EAB" w:rsidRDefault="00BD3D70" w:rsidP="00BD3D70">
      <w:pPr>
        <w:pStyle w:val="Seznam1"/>
        <w:spacing w:after="40"/>
        <w:rPr>
          <w:lang w:val="en-GB"/>
        </w:rPr>
      </w:pPr>
      <w:r w:rsidRPr="00344EAB">
        <w:rPr>
          <w:lang w:val="en-GB"/>
        </w:rPr>
        <w:t>11. PRACTICAL PART (analytical-empirical and application part)</w:t>
      </w:r>
    </w:p>
    <w:p w14:paraId="4B9934DC" w14:textId="77777777" w:rsidR="00BD3D70" w:rsidRPr="00344EAB" w:rsidRDefault="00BD3D70" w:rsidP="00BD3D70">
      <w:pPr>
        <w:pStyle w:val="Seznam1"/>
        <w:spacing w:after="40"/>
        <w:rPr>
          <w:lang w:val="en-GB"/>
        </w:rPr>
      </w:pPr>
      <w:r w:rsidRPr="00344EAB">
        <w:rPr>
          <w:lang w:val="en-GB"/>
        </w:rPr>
        <w:t>12. Conclusion</w:t>
      </w:r>
    </w:p>
    <w:p w14:paraId="4F8DABDF" w14:textId="77777777" w:rsidR="00BD3D70" w:rsidRPr="00344EAB" w:rsidRDefault="00BD3D70" w:rsidP="00BD3D70">
      <w:pPr>
        <w:pStyle w:val="Seznam1"/>
        <w:spacing w:after="40"/>
        <w:rPr>
          <w:lang w:val="en-GB"/>
        </w:rPr>
      </w:pPr>
      <w:r w:rsidRPr="00344EAB">
        <w:rPr>
          <w:lang w:val="en-GB"/>
        </w:rPr>
        <w:t>List of used literature</w:t>
      </w:r>
    </w:p>
    <w:p w14:paraId="09075C96" w14:textId="77777777" w:rsidR="00BD3D70" w:rsidRPr="00344EAB" w:rsidRDefault="00BD3D70" w:rsidP="00BD3D70">
      <w:pPr>
        <w:pStyle w:val="Seznam1"/>
        <w:spacing w:after="40"/>
        <w:rPr>
          <w:lang w:val="en-GB"/>
        </w:rPr>
      </w:pPr>
      <w:r w:rsidRPr="00344EAB">
        <w:rPr>
          <w:lang w:val="en-GB"/>
        </w:rPr>
        <w:t>List of used symbols and abbreviations</w:t>
      </w:r>
    </w:p>
    <w:p w14:paraId="7A77A069" w14:textId="77777777" w:rsidR="00BD3D70" w:rsidRPr="00344EAB" w:rsidRDefault="00BD3D70" w:rsidP="00BD3D70">
      <w:pPr>
        <w:pStyle w:val="Seznam1"/>
        <w:spacing w:after="40"/>
        <w:rPr>
          <w:lang w:val="en-GB"/>
        </w:rPr>
      </w:pPr>
      <w:r w:rsidRPr="00344EAB">
        <w:rPr>
          <w:lang w:val="en-GB"/>
        </w:rPr>
        <w:t>Picture list</w:t>
      </w:r>
    </w:p>
    <w:p w14:paraId="5A51C5A4" w14:textId="77777777" w:rsidR="00BD3D70" w:rsidRPr="00344EAB" w:rsidRDefault="00BD3D70" w:rsidP="00BD3D70">
      <w:pPr>
        <w:pStyle w:val="Seznam1"/>
        <w:spacing w:after="40"/>
        <w:rPr>
          <w:lang w:val="en-GB"/>
        </w:rPr>
      </w:pPr>
      <w:r w:rsidRPr="00344EAB">
        <w:rPr>
          <w:lang w:val="en-GB"/>
        </w:rPr>
        <w:t>List of tables</w:t>
      </w:r>
    </w:p>
    <w:p w14:paraId="02A213FD" w14:textId="0E181B31" w:rsidR="00CE713F" w:rsidRPr="00344EAB" w:rsidRDefault="00BD3D70" w:rsidP="00BD3D70">
      <w:pPr>
        <w:pStyle w:val="Seznam1"/>
        <w:spacing w:before="0" w:after="40"/>
        <w:rPr>
          <w:lang w:val="en-GB"/>
        </w:rPr>
      </w:pPr>
      <w:r w:rsidRPr="00344EAB">
        <w:rPr>
          <w:lang w:val="en-GB"/>
        </w:rPr>
        <w:t xml:space="preserve">  List of attachments</w:t>
      </w:r>
    </w:p>
    <w:p w14:paraId="1EE585F6" w14:textId="77777777" w:rsidR="00CE713F" w:rsidRDefault="00CE713F" w:rsidP="00DE3FA0">
      <w:pPr>
        <w:pStyle w:val="Seznam1"/>
        <w:tabs>
          <w:tab w:val="clear" w:pos="567"/>
          <w:tab w:val="left" w:pos="284"/>
        </w:tabs>
        <w:spacing w:before="0" w:after="40"/>
      </w:pPr>
    </w:p>
    <w:p w14:paraId="6650F8EC" w14:textId="1EF79BCE" w:rsidR="00CE713F" w:rsidRDefault="00CE713F" w:rsidP="00DE3FA0">
      <w:pPr>
        <w:spacing w:after="40"/>
        <w:ind w:left="567" w:hanging="426"/>
        <w:jc w:val="both"/>
      </w:pPr>
      <w:r>
        <w:t xml:space="preserve">(3)  </w:t>
      </w:r>
      <w:r w:rsidR="00F14FD3" w:rsidRPr="00F14FD3">
        <w:rPr>
          <w:b/>
          <w:lang w:val="en-GB"/>
        </w:rPr>
        <w:t xml:space="preserve">Abstract – </w:t>
      </w:r>
      <w:r w:rsidR="00F14FD3" w:rsidRPr="00F14FD3">
        <w:rPr>
          <w:bCs/>
          <w:lang w:val="en-GB"/>
        </w:rPr>
        <w:t xml:space="preserve">is a brief expression of the content of the text, which copies the structure of the work. Its goal is to give the potential reader of the work an idea of ​​the content of the work, on the basis of which he can then decide whether to read the work or not. The range should be about 5 to 10 lines. The abstract is prepared in Czech and English. This part also includes keywords in Czech and English. The keywords should capture the most important part of the text and correspond to the theoretical and practical parts of the work. As a rule, these are one-word or multi-word expressions and established word combinations, names of people, names of organizations, names of objects, etc. Keywords are separated by a comma and begin with a small letter (unless it is a proper name). The work should contain 3 to 8 keywords. The tool and help for creating keywords </w:t>
      </w:r>
      <w:proofErr w:type="gramStart"/>
      <w:r w:rsidR="00F14FD3" w:rsidRPr="00F14FD3">
        <w:rPr>
          <w:bCs/>
          <w:lang w:val="en-GB"/>
        </w:rPr>
        <w:t>is</w:t>
      </w:r>
      <w:proofErr w:type="gramEnd"/>
      <w:r w:rsidR="00F14FD3" w:rsidRPr="00F14FD3">
        <w:rPr>
          <w:bCs/>
          <w:lang w:val="en-GB"/>
        </w:rPr>
        <w:t xml:space="preserve"> at the web address</w:t>
      </w:r>
      <w:r w:rsidRPr="00F14FD3">
        <w:rPr>
          <w:lang w:val="en-GB"/>
        </w:rPr>
        <w:t>:</w:t>
      </w:r>
      <w:r>
        <w:t xml:space="preserve"> </w:t>
      </w:r>
      <w:hyperlink r:id="rId8" w:history="1">
        <w:r w:rsidRPr="0005260D">
          <w:rPr>
            <w:rStyle w:val="Hypertextovodkaz"/>
          </w:rPr>
          <w:t>https://keywords.k.utb.cz/</w:t>
        </w:r>
      </w:hyperlink>
      <w:r>
        <w:t xml:space="preserve"> </w:t>
      </w:r>
    </w:p>
    <w:p w14:paraId="4B6A5C50" w14:textId="77777777" w:rsidR="00CE713F" w:rsidRDefault="00CE713F" w:rsidP="00DE3FA0">
      <w:pPr>
        <w:spacing w:after="40"/>
        <w:jc w:val="both"/>
        <w:rPr>
          <w:szCs w:val="20"/>
        </w:rPr>
      </w:pPr>
    </w:p>
    <w:p w14:paraId="11D2D276" w14:textId="77777777" w:rsidR="00203C39" w:rsidRPr="008E266E" w:rsidRDefault="00CE713F" w:rsidP="00203C39">
      <w:pPr>
        <w:spacing w:after="40"/>
        <w:ind w:left="567" w:hanging="567"/>
        <w:jc w:val="both"/>
        <w:rPr>
          <w:lang w:val="en-GB"/>
        </w:rPr>
      </w:pPr>
      <w:r>
        <w:t xml:space="preserve">(4) </w:t>
      </w:r>
      <w:r>
        <w:tab/>
      </w:r>
      <w:r w:rsidR="00F14FD3" w:rsidRPr="008E266E">
        <w:rPr>
          <w:b/>
          <w:lang w:val="en-GB"/>
        </w:rPr>
        <w:t>Introduction</w:t>
      </w:r>
      <w:r w:rsidRPr="008E266E">
        <w:rPr>
          <w:b/>
          <w:lang w:val="en-GB"/>
        </w:rPr>
        <w:t xml:space="preserve"> (1 – 1,5 </w:t>
      </w:r>
      <w:r w:rsidR="00F14FD3" w:rsidRPr="008E266E">
        <w:rPr>
          <w:b/>
          <w:lang w:val="en-GB"/>
        </w:rPr>
        <w:t>SP</w:t>
      </w:r>
      <w:r w:rsidRPr="008E266E">
        <w:rPr>
          <w:b/>
          <w:lang w:val="en-GB"/>
        </w:rPr>
        <w:t>)</w:t>
      </w:r>
      <w:r w:rsidRPr="008E266E">
        <w:rPr>
          <w:lang w:val="en-GB"/>
        </w:rPr>
        <w:t xml:space="preserve"> </w:t>
      </w:r>
      <w:r w:rsidRPr="008E266E">
        <w:rPr>
          <w:b/>
          <w:lang w:val="en-GB"/>
        </w:rPr>
        <w:t>–</w:t>
      </w:r>
      <w:r w:rsidRPr="008E266E">
        <w:rPr>
          <w:lang w:val="en-GB"/>
        </w:rPr>
        <w:t xml:space="preserve"> </w:t>
      </w:r>
      <w:r w:rsidR="00203C39" w:rsidRPr="008E266E">
        <w:rPr>
          <w:lang w:val="en-GB"/>
        </w:rPr>
        <w:t>within the introduction of the BT, the main objective of the work, the methods used, the processing procedure and the research questions must be stated. The significance of the topic in relation to the studied program is defined.</w:t>
      </w:r>
    </w:p>
    <w:p w14:paraId="017BDFB5" w14:textId="5FE0B46F" w:rsidR="00CE713F" w:rsidRPr="008E266E" w:rsidRDefault="00203C39" w:rsidP="008E266E">
      <w:pPr>
        <w:spacing w:after="40"/>
        <w:ind w:left="567"/>
        <w:jc w:val="both"/>
        <w:rPr>
          <w:lang w:val="en-GB"/>
        </w:rPr>
      </w:pPr>
      <w:r w:rsidRPr="008E266E">
        <w:rPr>
          <w:lang w:val="en-GB"/>
        </w:rPr>
        <w:t xml:space="preserve">The introduction of the DT contains the justification for choosing the topicality of the topic and an outline of the problem that the student will solve, or how the topic corresponds to the </w:t>
      </w:r>
      <w:r w:rsidRPr="008E266E">
        <w:rPr>
          <w:lang w:val="en-GB"/>
        </w:rPr>
        <w:lastRenderedPageBreak/>
        <w:t>creative activity of the workplace. Brief current state of the problem and the expected contribution of the work.</w:t>
      </w:r>
    </w:p>
    <w:p w14:paraId="0841E3F2" w14:textId="77777777" w:rsidR="00CE713F" w:rsidRDefault="00CE713F" w:rsidP="00DE3FA0">
      <w:pPr>
        <w:spacing w:after="40"/>
        <w:jc w:val="both"/>
      </w:pPr>
    </w:p>
    <w:p w14:paraId="62D26F70" w14:textId="07848AF2" w:rsidR="00CE713F" w:rsidRPr="003A419E" w:rsidRDefault="00CE713F" w:rsidP="00DE3FA0">
      <w:pPr>
        <w:spacing w:after="40"/>
        <w:ind w:left="567" w:hanging="567"/>
        <w:jc w:val="both"/>
        <w:rPr>
          <w:bCs/>
          <w:szCs w:val="20"/>
          <w:lang w:val="en-GB"/>
        </w:rPr>
      </w:pPr>
      <w:r>
        <w:t>(5)</w:t>
      </w:r>
      <w:r>
        <w:tab/>
      </w:r>
      <w:r w:rsidR="00311923" w:rsidRPr="003A419E">
        <w:rPr>
          <w:b/>
          <w:lang w:val="en-GB"/>
        </w:rPr>
        <w:t xml:space="preserve">The aim of the thesis and the methods </w:t>
      </w:r>
      <w:proofErr w:type="gramStart"/>
      <w:r w:rsidR="00311923" w:rsidRPr="003A419E">
        <w:rPr>
          <w:b/>
          <w:lang w:val="en-GB"/>
        </w:rPr>
        <w:t xml:space="preserve">used - </w:t>
      </w:r>
      <w:r w:rsidR="00311923" w:rsidRPr="003A419E">
        <w:rPr>
          <w:bCs/>
          <w:lang w:val="en-GB"/>
        </w:rPr>
        <w:t>within</w:t>
      </w:r>
      <w:proofErr w:type="gramEnd"/>
      <w:r w:rsidR="00311923" w:rsidRPr="003A419E">
        <w:rPr>
          <w:bCs/>
          <w:lang w:val="en-GB"/>
        </w:rPr>
        <w:t xml:space="preserve"> the chapter (only for DT) the processing procedure, the main aim of the thesis and the methods used must be described, followed by the research questions, or hypotheses.</w:t>
      </w:r>
    </w:p>
    <w:p w14:paraId="3E0A0DB1" w14:textId="77777777" w:rsidR="00CE713F" w:rsidRPr="003A419E" w:rsidRDefault="00CE713F" w:rsidP="00DE3FA0">
      <w:pPr>
        <w:spacing w:after="40"/>
        <w:jc w:val="both"/>
        <w:rPr>
          <w:lang w:val="en-GB"/>
        </w:rPr>
      </w:pPr>
    </w:p>
    <w:p w14:paraId="2456F4AD" w14:textId="4065EFD2" w:rsidR="00CE713F" w:rsidRPr="003A419E" w:rsidRDefault="00CE713F" w:rsidP="00F05C26">
      <w:pPr>
        <w:spacing w:after="40"/>
        <w:ind w:left="567" w:hanging="567"/>
        <w:jc w:val="both"/>
        <w:rPr>
          <w:bCs/>
          <w:lang w:val="en-GB"/>
        </w:rPr>
      </w:pPr>
      <w:r w:rsidRPr="003A419E">
        <w:rPr>
          <w:lang w:val="en-GB"/>
        </w:rPr>
        <w:t xml:space="preserve">(6) </w:t>
      </w:r>
      <w:r w:rsidRPr="003A419E">
        <w:rPr>
          <w:lang w:val="en-GB"/>
        </w:rPr>
        <w:tab/>
      </w:r>
      <w:r w:rsidR="00F05C26" w:rsidRPr="003A419E">
        <w:rPr>
          <w:b/>
          <w:lang w:val="en-GB"/>
        </w:rPr>
        <w:t>Theoretical part</w:t>
      </w:r>
      <w:r w:rsidR="00F05C26" w:rsidRPr="003A419E">
        <w:rPr>
          <w:bCs/>
          <w:lang w:val="en-GB"/>
        </w:rPr>
        <w:t xml:space="preserve"> – the theoretical starting points of the work describe the current state of the problem being solved. It is an analysis and assessment of the current state of the issue on the basis of a detailed literature search of domestic and foreign specialist literature. The student demonstrates the ability to search for, study, thematically sort and </w:t>
      </w:r>
      <w:r w:rsidR="003A419E" w:rsidRPr="003A419E">
        <w:rPr>
          <w:bCs/>
          <w:lang w:val="en-GB"/>
        </w:rPr>
        <w:t>analyse</w:t>
      </w:r>
      <w:r w:rsidR="00F05C26" w:rsidRPr="003A419E">
        <w:rPr>
          <w:bCs/>
          <w:lang w:val="en-GB"/>
        </w:rPr>
        <w:t xml:space="preserve"> professional literature from the given field. Citations of used sources are an essential part.</w:t>
      </w:r>
    </w:p>
    <w:p w14:paraId="28D0CEE0" w14:textId="77777777" w:rsidR="00F05C26" w:rsidRPr="003A419E" w:rsidRDefault="00F05C26" w:rsidP="00F05C26">
      <w:pPr>
        <w:spacing w:after="40"/>
        <w:ind w:left="567" w:hanging="567"/>
        <w:jc w:val="both"/>
        <w:rPr>
          <w:lang w:val="en-GB"/>
        </w:rPr>
      </w:pPr>
    </w:p>
    <w:p w14:paraId="36F553AF" w14:textId="4FCC0204" w:rsidR="00CE713F" w:rsidRPr="003A419E" w:rsidRDefault="00CE713F" w:rsidP="00DE3FA0">
      <w:pPr>
        <w:spacing w:after="40"/>
        <w:ind w:left="567" w:hanging="567"/>
        <w:jc w:val="both"/>
        <w:rPr>
          <w:szCs w:val="20"/>
          <w:lang w:val="en-GB"/>
        </w:rPr>
      </w:pPr>
      <w:r w:rsidRPr="003A419E">
        <w:rPr>
          <w:lang w:val="en-GB"/>
        </w:rPr>
        <w:t xml:space="preserve">(7)    </w:t>
      </w:r>
      <w:r w:rsidR="00EB3985" w:rsidRPr="003A419E">
        <w:rPr>
          <w:b/>
          <w:lang w:val="en-GB"/>
        </w:rPr>
        <w:t>F</w:t>
      </w:r>
      <w:r w:rsidR="002E6DEE" w:rsidRPr="003A419E">
        <w:rPr>
          <w:b/>
          <w:lang w:val="en-GB"/>
        </w:rPr>
        <w:t>inal chapter of the theoretical part</w:t>
      </w:r>
      <w:r w:rsidR="002E6DEE" w:rsidRPr="003A419E">
        <w:rPr>
          <w:bCs/>
          <w:lang w:val="en-GB"/>
        </w:rPr>
        <w:t xml:space="preserve"> – contains the main assessment of the theoretical basis of the thesis.</w:t>
      </w:r>
    </w:p>
    <w:p w14:paraId="7C983B4F" w14:textId="77777777" w:rsidR="00CE713F" w:rsidRPr="003A419E" w:rsidRDefault="00CE713F" w:rsidP="00DE3FA0">
      <w:pPr>
        <w:spacing w:after="40"/>
        <w:jc w:val="both"/>
        <w:rPr>
          <w:lang w:val="en-GB"/>
        </w:rPr>
      </w:pPr>
    </w:p>
    <w:p w14:paraId="5EDDA2F0" w14:textId="0C0297C8" w:rsidR="00CE713F" w:rsidRPr="003A419E" w:rsidRDefault="00CE713F" w:rsidP="00EB3985">
      <w:pPr>
        <w:spacing w:after="40"/>
        <w:ind w:left="567" w:hanging="567"/>
        <w:jc w:val="both"/>
        <w:rPr>
          <w:bCs/>
          <w:lang w:val="en-GB"/>
        </w:rPr>
      </w:pPr>
      <w:r w:rsidRPr="003A419E">
        <w:rPr>
          <w:lang w:val="en-GB"/>
        </w:rPr>
        <w:t>(8)</w:t>
      </w:r>
      <w:r w:rsidRPr="003A419E">
        <w:rPr>
          <w:lang w:val="en-GB"/>
        </w:rPr>
        <w:tab/>
      </w:r>
      <w:r w:rsidR="00EB3985" w:rsidRPr="003A419E">
        <w:rPr>
          <w:b/>
          <w:lang w:val="en-GB"/>
        </w:rPr>
        <w:t>Practical part</w:t>
      </w:r>
      <w:r w:rsidR="00EB3985" w:rsidRPr="003A419E">
        <w:rPr>
          <w:bCs/>
          <w:lang w:val="en-GB"/>
        </w:rPr>
        <w:t xml:space="preserve"> – is divided into an analytical-empirical part and a design part at BT, or application at DT. The </w:t>
      </w:r>
      <w:r w:rsidR="00EB3985" w:rsidRPr="003A419E">
        <w:rPr>
          <w:b/>
          <w:lang w:val="en-GB"/>
        </w:rPr>
        <w:t>analytical-empirical</w:t>
      </w:r>
      <w:r w:rsidR="00EB3985" w:rsidRPr="003A419E">
        <w:rPr>
          <w:bCs/>
          <w:lang w:val="en-GB"/>
        </w:rPr>
        <w:t xml:space="preserve"> part demonstrates the ability to understand the conducted research, methodical reasoning and the ability to present research results in an understandable, meaningful and clear manner. The </w:t>
      </w:r>
      <w:r w:rsidR="00EB3985" w:rsidRPr="003A419E">
        <w:rPr>
          <w:b/>
          <w:lang w:val="en-GB"/>
        </w:rPr>
        <w:t>design part</w:t>
      </w:r>
      <w:r w:rsidR="00EB3985" w:rsidRPr="003A419E">
        <w:rPr>
          <w:bCs/>
          <w:lang w:val="en-GB"/>
        </w:rPr>
        <w:t xml:space="preserve"> must contain new or improved solutions for the researched area, including their justification. The </w:t>
      </w:r>
      <w:r w:rsidR="00EB3985" w:rsidRPr="003A419E">
        <w:rPr>
          <w:b/>
          <w:lang w:val="en-GB"/>
        </w:rPr>
        <w:t>application part</w:t>
      </w:r>
      <w:r w:rsidR="00EB3985" w:rsidRPr="003A419E">
        <w:rPr>
          <w:bCs/>
          <w:lang w:val="en-GB"/>
        </w:rPr>
        <w:t xml:space="preserve"> demonstrates understanding of an existing model solution (project, scenario) or creates a model solution (project, scenario) that can be implemented in practice.</w:t>
      </w:r>
    </w:p>
    <w:p w14:paraId="28E98010" w14:textId="77777777" w:rsidR="00EB3985" w:rsidRPr="003A419E" w:rsidRDefault="00EB3985" w:rsidP="00EB3985">
      <w:pPr>
        <w:spacing w:after="40"/>
        <w:ind w:left="567" w:hanging="567"/>
        <w:jc w:val="both"/>
        <w:rPr>
          <w:lang w:val="en-GB"/>
        </w:rPr>
      </w:pPr>
    </w:p>
    <w:p w14:paraId="77C0B1EB" w14:textId="2FEF7779" w:rsidR="00CE713F" w:rsidRDefault="00CE713F" w:rsidP="00DE3FA0">
      <w:pPr>
        <w:spacing w:after="40"/>
        <w:ind w:left="567" w:hanging="567"/>
        <w:jc w:val="both"/>
      </w:pPr>
      <w:r>
        <w:t>(9)</w:t>
      </w:r>
      <w:r>
        <w:tab/>
      </w:r>
      <w:r w:rsidR="00923120" w:rsidRPr="0057653F">
        <w:rPr>
          <w:b/>
          <w:lang w:val="en-GB"/>
        </w:rPr>
        <w:t>Conclusion</w:t>
      </w:r>
      <w:r w:rsidRPr="0057653F">
        <w:rPr>
          <w:b/>
          <w:lang w:val="en-GB"/>
        </w:rPr>
        <w:t xml:space="preserve"> (</w:t>
      </w:r>
      <w:proofErr w:type="gramStart"/>
      <w:r w:rsidRPr="0057653F">
        <w:rPr>
          <w:b/>
          <w:lang w:val="en-GB"/>
        </w:rPr>
        <w:t>1 – 2</w:t>
      </w:r>
      <w:proofErr w:type="gramEnd"/>
      <w:r w:rsidRPr="0057653F">
        <w:rPr>
          <w:b/>
          <w:lang w:val="en-GB"/>
        </w:rPr>
        <w:t xml:space="preserve"> </w:t>
      </w:r>
      <w:r w:rsidR="00923120" w:rsidRPr="0057653F">
        <w:rPr>
          <w:b/>
          <w:lang w:val="en-GB"/>
        </w:rPr>
        <w:t>SP</w:t>
      </w:r>
      <w:r w:rsidRPr="0057653F">
        <w:rPr>
          <w:b/>
          <w:lang w:val="en-GB"/>
        </w:rPr>
        <w:t>)</w:t>
      </w:r>
      <w:r w:rsidRPr="0057653F">
        <w:rPr>
          <w:lang w:val="en-GB"/>
        </w:rPr>
        <w:t xml:space="preserve"> </w:t>
      </w:r>
      <w:r w:rsidRPr="0057653F">
        <w:rPr>
          <w:b/>
          <w:lang w:val="en-GB"/>
        </w:rPr>
        <w:t>–</w:t>
      </w:r>
      <w:r w:rsidRPr="0057653F">
        <w:rPr>
          <w:lang w:val="en-GB"/>
        </w:rPr>
        <w:t xml:space="preserve"> </w:t>
      </w:r>
      <w:r w:rsidR="0057653F" w:rsidRPr="0057653F">
        <w:rPr>
          <w:lang w:val="en-GB"/>
        </w:rPr>
        <w:t>a</w:t>
      </w:r>
      <w:r w:rsidR="0057653F" w:rsidRPr="0057653F">
        <w:rPr>
          <w:lang w:val="en-GB"/>
        </w:rPr>
        <w:t xml:space="preserve">t the end of the </w:t>
      </w:r>
      <w:r w:rsidR="0057653F" w:rsidRPr="0057653F">
        <w:rPr>
          <w:lang w:val="en-GB"/>
        </w:rPr>
        <w:t>thesis</w:t>
      </w:r>
      <w:r w:rsidR="0057653F" w:rsidRPr="0057653F">
        <w:rPr>
          <w:lang w:val="en-GB"/>
        </w:rPr>
        <w:t xml:space="preserve">, the </w:t>
      </w:r>
      <w:r w:rsidR="00F9103D" w:rsidRPr="0057653F">
        <w:rPr>
          <w:lang w:val="en-GB"/>
        </w:rPr>
        <w:t>fulfilment</w:t>
      </w:r>
      <w:r w:rsidR="0057653F" w:rsidRPr="0057653F">
        <w:rPr>
          <w:lang w:val="en-GB"/>
        </w:rPr>
        <w:t xml:space="preserve"> of the main goal, research questions, or verification of hypotheses. In the conclusion, a brief summary of the most important conclusions, findings and the author's personal statement on the topic of the work is presented. Based on the results, the author should indicate other problems to which it would be useful to pay attention, outline recommendations and proposals, the implementation of which would be practical and possibly even in theory (i.e. other creative activities) it helped to solve the investigated problem.</w:t>
      </w:r>
    </w:p>
    <w:p w14:paraId="36767151" w14:textId="77777777" w:rsidR="00CE713F" w:rsidRDefault="00CE713F" w:rsidP="00DE3FA0">
      <w:pPr>
        <w:spacing w:after="40"/>
        <w:ind w:left="567" w:hanging="567"/>
        <w:jc w:val="both"/>
      </w:pPr>
    </w:p>
    <w:p w14:paraId="78E60E75" w14:textId="39A023BE" w:rsidR="00CE713F" w:rsidRDefault="00CE713F" w:rsidP="00DE3FA0">
      <w:pPr>
        <w:spacing w:after="40"/>
        <w:ind w:left="567" w:hanging="567"/>
        <w:jc w:val="both"/>
      </w:pPr>
      <w:r>
        <w:t xml:space="preserve">(10) </w:t>
      </w:r>
      <w:r>
        <w:tab/>
      </w:r>
      <w:r w:rsidR="00F9103D" w:rsidRPr="00F9103D">
        <w:rPr>
          <w:b/>
          <w:lang w:val="en-GB"/>
        </w:rPr>
        <w:t xml:space="preserve">The list of used </w:t>
      </w:r>
      <w:proofErr w:type="gramStart"/>
      <w:r w:rsidR="00F9103D" w:rsidRPr="00F9103D">
        <w:rPr>
          <w:b/>
          <w:lang w:val="en-GB"/>
        </w:rPr>
        <w:t xml:space="preserve">literature - </w:t>
      </w:r>
      <w:r w:rsidR="00F9103D" w:rsidRPr="00F9103D">
        <w:rPr>
          <w:bCs/>
          <w:lang w:val="en-GB"/>
        </w:rPr>
        <w:t>is</w:t>
      </w:r>
      <w:proofErr w:type="gramEnd"/>
      <w:r w:rsidR="00F9103D" w:rsidRPr="00F9103D">
        <w:rPr>
          <w:bCs/>
          <w:lang w:val="en-GB"/>
        </w:rPr>
        <w:t xml:space="preserve"> processed according to valid standards. The mandatory citation standard for theses at FLCM is ČSN ISO 690 (in the current version) when using the Harvard method of referencing</w:t>
      </w:r>
      <w:r w:rsidR="00F9103D" w:rsidRPr="00F9103D">
        <w:rPr>
          <w:rStyle w:val="Znakapoznpodarou"/>
          <w:b/>
          <w:vertAlign w:val="baseline"/>
          <w:lang w:val="en-GB"/>
        </w:rPr>
        <w:t xml:space="preserve"> </w:t>
      </w:r>
      <w:r w:rsidRPr="003C3087">
        <w:rPr>
          <w:rStyle w:val="Znakapoznpodarou"/>
        </w:rPr>
        <w:footnoteReference w:id="1"/>
      </w:r>
      <w:r w:rsidRPr="003C3087">
        <w:t>.</w:t>
      </w:r>
    </w:p>
    <w:p w14:paraId="2CC59D22" w14:textId="77777777" w:rsidR="00CE713F" w:rsidRPr="00806F2C" w:rsidRDefault="00CE713F" w:rsidP="00DE3FA0">
      <w:pPr>
        <w:spacing w:after="40"/>
        <w:jc w:val="both"/>
      </w:pPr>
    </w:p>
    <w:p w14:paraId="3429FA4B" w14:textId="448722C0" w:rsidR="00CE713F" w:rsidRDefault="00CE713F" w:rsidP="00DE3FA0">
      <w:pPr>
        <w:spacing w:after="40"/>
        <w:ind w:left="567" w:hanging="567"/>
        <w:jc w:val="both"/>
      </w:pPr>
      <w:r>
        <w:t>(11)</w:t>
      </w:r>
      <w:r>
        <w:tab/>
      </w:r>
      <w:r w:rsidR="000E674C" w:rsidRPr="004D075C">
        <w:rPr>
          <w:lang w:val="en-GB"/>
        </w:rPr>
        <w:t>The specific content of the thesis depends both on the chosen topic and the goals of the thesis, but also on other circumstances, such as application in practice etc. The specific content and structure of each student thesis is unique and it is recommended to determine the working version at the first professional consultation with the thesis supervisor content.</w:t>
      </w:r>
      <w:r>
        <w:t xml:space="preserve"> </w:t>
      </w:r>
    </w:p>
    <w:p w14:paraId="4973DA06" w14:textId="77777777" w:rsidR="00CE713F" w:rsidRPr="00FE2B05" w:rsidRDefault="00CE713F" w:rsidP="00DE3FA0">
      <w:pPr>
        <w:spacing w:after="40"/>
        <w:jc w:val="both"/>
        <w:rPr>
          <w:szCs w:val="20"/>
        </w:rPr>
      </w:pPr>
    </w:p>
    <w:p w14:paraId="7C7FFCA8" w14:textId="3A43CA25" w:rsidR="00CE713F" w:rsidRPr="00905F01" w:rsidRDefault="004D075C" w:rsidP="00DE3FA0">
      <w:pPr>
        <w:pStyle w:val="Seznam1"/>
        <w:spacing w:before="0" w:after="40"/>
        <w:jc w:val="center"/>
        <w:outlineLvl w:val="0"/>
        <w:rPr>
          <w:b/>
          <w:bCs/>
          <w:lang w:val="en-GB"/>
        </w:rPr>
      </w:pPr>
      <w:r w:rsidRPr="00905F01">
        <w:rPr>
          <w:b/>
          <w:bCs/>
          <w:lang w:val="en-GB"/>
        </w:rPr>
        <w:t>Article</w:t>
      </w:r>
      <w:r w:rsidR="00CE713F" w:rsidRPr="00905F01">
        <w:rPr>
          <w:b/>
          <w:bCs/>
          <w:lang w:val="en-GB"/>
        </w:rPr>
        <w:t xml:space="preserve"> 8</w:t>
      </w:r>
    </w:p>
    <w:p w14:paraId="550CA91F" w14:textId="4E9AF5AA" w:rsidR="00CE713F" w:rsidRPr="00905F01" w:rsidRDefault="004817CE" w:rsidP="00DE3FA0">
      <w:pPr>
        <w:pStyle w:val="Nzevlnku"/>
        <w:spacing w:after="40"/>
        <w:rPr>
          <w:lang w:val="en-GB"/>
        </w:rPr>
      </w:pPr>
      <w:r w:rsidRPr="00905F01">
        <w:rPr>
          <w:lang w:val="en-GB"/>
        </w:rPr>
        <w:t xml:space="preserve">Recommended </w:t>
      </w:r>
      <w:r w:rsidRPr="00905F01">
        <w:rPr>
          <w:lang w:val="en-GB"/>
        </w:rPr>
        <w:t>E</w:t>
      </w:r>
      <w:r w:rsidRPr="00905F01">
        <w:rPr>
          <w:lang w:val="en-GB"/>
        </w:rPr>
        <w:t xml:space="preserve">valuation </w:t>
      </w:r>
      <w:r w:rsidRPr="00905F01">
        <w:rPr>
          <w:lang w:val="en-GB"/>
        </w:rPr>
        <w:t>C</w:t>
      </w:r>
      <w:r w:rsidRPr="00905F01">
        <w:rPr>
          <w:lang w:val="en-GB"/>
        </w:rPr>
        <w:t>riteria</w:t>
      </w:r>
      <w:r w:rsidRPr="00905F01">
        <w:rPr>
          <w:lang w:val="en-GB"/>
        </w:rPr>
        <w:t xml:space="preserve"> of</w:t>
      </w:r>
      <w:r w:rsidRPr="00905F01">
        <w:rPr>
          <w:lang w:val="en-GB"/>
        </w:rPr>
        <w:t xml:space="preserve"> BT and DT</w:t>
      </w:r>
    </w:p>
    <w:p w14:paraId="61C10046" w14:textId="52BE7152" w:rsidR="00CE713F" w:rsidRPr="00905F01" w:rsidRDefault="00CE713F" w:rsidP="00DE3FA0">
      <w:pPr>
        <w:spacing w:after="40"/>
        <w:jc w:val="both"/>
        <w:rPr>
          <w:lang w:val="en-GB"/>
        </w:rPr>
      </w:pPr>
      <w:r w:rsidRPr="00905F01">
        <w:rPr>
          <w:lang w:val="en-GB"/>
        </w:rPr>
        <w:t xml:space="preserve">Ad </w:t>
      </w:r>
      <w:r w:rsidR="00696EEB" w:rsidRPr="00905F01">
        <w:rPr>
          <w:lang w:val="en-GB"/>
        </w:rPr>
        <w:t>par</w:t>
      </w:r>
      <w:r w:rsidRPr="00905F01">
        <w:rPr>
          <w:lang w:val="en-GB"/>
        </w:rPr>
        <w:t xml:space="preserve">. (1) </w:t>
      </w:r>
      <w:r w:rsidR="00696EEB" w:rsidRPr="00905F01">
        <w:rPr>
          <w:lang w:val="en-GB"/>
        </w:rPr>
        <w:t>unchanged</w:t>
      </w:r>
    </w:p>
    <w:p w14:paraId="10A28481" w14:textId="77777777" w:rsidR="00905F01" w:rsidRPr="00905F01" w:rsidRDefault="00CE713F" w:rsidP="00905F01">
      <w:pPr>
        <w:spacing w:after="40"/>
        <w:ind w:left="567" w:hanging="567"/>
        <w:jc w:val="both"/>
        <w:rPr>
          <w:lang w:val="en-GB"/>
        </w:rPr>
      </w:pPr>
      <w:r w:rsidRPr="00905F01">
        <w:rPr>
          <w:lang w:val="en-GB"/>
        </w:rPr>
        <w:t>(2)</w:t>
      </w:r>
      <w:r w:rsidRPr="00905F01">
        <w:rPr>
          <w:lang w:val="en-GB"/>
        </w:rPr>
        <w:tab/>
      </w:r>
      <w:r w:rsidR="00905F01" w:rsidRPr="00905F01">
        <w:rPr>
          <w:lang w:val="en-GB"/>
        </w:rPr>
        <w:t>Evaluation criteria of the bachelor's thesis:</w:t>
      </w:r>
    </w:p>
    <w:p w14:paraId="45C20721" w14:textId="77777777" w:rsidR="00905F01" w:rsidRPr="00905F01" w:rsidRDefault="00905F01" w:rsidP="00905F01">
      <w:pPr>
        <w:spacing w:after="40"/>
        <w:ind w:left="567" w:hanging="567"/>
        <w:jc w:val="both"/>
        <w:rPr>
          <w:lang w:val="en-GB"/>
        </w:rPr>
      </w:pPr>
      <w:r w:rsidRPr="00905F01">
        <w:rPr>
          <w:lang w:val="en-GB"/>
        </w:rPr>
        <w:t>a) the formulation of the objectives of the work and the methodology of its processing,</w:t>
      </w:r>
    </w:p>
    <w:p w14:paraId="3F9854A8" w14:textId="77777777" w:rsidR="00905F01" w:rsidRPr="00905F01" w:rsidRDefault="00905F01" w:rsidP="00905F01">
      <w:pPr>
        <w:spacing w:after="40"/>
        <w:ind w:left="567" w:hanging="567"/>
        <w:jc w:val="both"/>
        <w:rPr>
          <w:lang w:val="en-GB"/>
        </w:rPr>
      </w:pPr>
      <w:r w:rsidRPr="00905F01">
        <w:rPr>
          <w:lang w:val="en-GB"/>
        </w:rPr>
        <w:t>b) work with data and information,</w:t>
      </w:r>
    </w:p>
    <w:p w14:paraId="51F47870" w14:textId="77777777" w:rsidR="00905F01" w:rsidRPr="00905F01" w:rsidRDefault="00905F01" w:rsidP="00905F01">
      <w:pPr>
        <w:spacing w:after="40"/>
        <w:ind w:left="567" w:hanging="567"/>
        <w:jc w:val="both"/>
        <w:rPr>
          <w:lang w:val="en-GB"/>
        </w:rPr>
      </w:pPr>
      <w:r w:rsidRPr="00905F01">
        <w:rPr>
          <w:lang w:val="en-GB"/>
        </w:rPr>
        <w:t>c) work with literary and other sources (citations, standards),</w:t>
      </w:r>
    </w:p>
    <w:p w14:paraId="2ABD3E80" w14:textId="77777777" w:rsidR="00905F01" w:rsidRPr="00905F01" w:rsidRDefault="00905F01" w:rsidP="00905F01">
      <w:pPr>
        <w:spacing w:after="40"/>
        <w:ind w:left="567" w:hanging="567"/>
        <w:jc w:val="both"/>
        <w:rPr>
          <w:lang w:val="en-GB"/>
        </w:rPr>
      </w:pPr>
      <w:r w:rsidRPr="00905F01">
        <w:rPr>
          <w:lang w:val="en-GB"/>
        </w:rPr>
        <w:t>d) language culture and formal preparation of work,</w:t>
      </w:r>
    </w:p>
    <w:p w14:paraId="391377DC" w14:textId="55EC4780" w:rsidR="00905F01" w:rsidRPr="00905F01" w:rsidRDefault="00905F01" w:rsidP="00905F01">
      <w:pPr>
        <w:spacing w:after="40"/>
        <w:ind w:left="567" w:hanging="567"/>
        <w:jc w:val="both"/>
        <w:rPr>
          <w:lang w:val="en-GB"/>
        </w:rPr>
      </w:pPr>
      <w:r w:rsidRPr="00905F01">
        <w:rPr>
          <w:lang w:val="en-GB"/>
        </w:rPr>
        <w:t xml:space="preserve">e) </w:t>
      </w:r>
      <w:r w:rsidR="00B65401" w:rsidRPr="00905F01">
        <w:rPr>
          <w:lang w:val="en-GB"/>
        </w:rPr>
        <w:t>fulfilment</w:t>
      </w:r>
      <w:r w:rsidRPr="00905F01">
        <w:rPr>
          <w:lang w:val="en-GB"/>
        </w:rPr>
        <w:t xml:space="preserve"> of work objectives, work conclusions and their formulation.</w:t>
      </w:r>
    </w:p>
    <w:p w14:paraId="3AEA1813" w14:textId="77777777" w:rsidR="00905F01" w:rsidRPr="00905F01" w:rsidRDefault="00905F01" w:rsidP="00905F01">
      <w:pPr>
        <w:spacing w:after="40"/>
        <w:ind w:left="567" w:hanging="567"/>
        <w:jc w:val="both"/>
        <w:rPr>
          <w:lang w:val="en-GB"/>
        </w:rPr>
      </w:pPr>
    </w:p>
    <w:p w14:paraId="41AA72FC" w14:textId="77777777" w:rsidR="00905F01" w:rsidRPr="00905F01" w:rsidRDefault="00905F01" w:rsidP="00905F01">
      <w:pPr>
        <w:spacing w:after="40"/>
        <w:ind w:left="567" w:hanging="567"/>
        <w:jc w:val="both"/>
        <w:rPr>
          <w:lang w:val="en-GB"/>
        </w:rPr>
      </w:pPr>
      <w:r w:rsidRPr="00905F01">
        <w:rPr>
          <w:lang w:val="en-GB"/>
        </w:rPr>
        <w:t>(3) Evaluation criteria of the diploma thesis:</w:t>
      </w:r>
    </w:p>
    <w:p w14:paraId="4309FE78" w14:textId="77777777" w:rsidR="00905F01" w:rsidRPr="00905F01" w:rsidRDefault="00905F01" w:rsidP="00905F01">
      <w:pPr>
        <w:spacing w:after="40"/>
        <w:ind w:left="567" w:hanging="567"/>
        <w:jc w:val="both"/>
        <w:rPr>
          <w:lang w:val="en-GB"/>
        </w:rPr>
      </w:pPr>
      <w:r w:rsidRPr="00905F01">
        <w:rPr>
          <w:lang w:val="en-GB"/>
        </w:rPr>
        <w:t>a) formulation of work objectives and methods used,</w:t>
      </w:r>
    </w:p>
    <w:p w14:paraId="71742206" w14:textId="77777777" w:rsidR="00905F01" w:rsidRPr="00905F01" w:rsidRDefault="00905F01" w:rsidP="00905F01">
      <w:pPr>
        <w:spacing w:after="40"/>
        <w:ind w:left="567" w:hanging="567"/>
        <w:jc w:val="both"/>
        <w:rPr>
          <w:lang w:val="en-GB"/>
        </w:rPr>
      </w:pPr>
      <w:r w:rsidRPr="00905F01">
        <w:rPr>
          <w:lang w:val="en-GB"/>
        </w:rPr>
        <w:t>b) solution methodology and work with data and information,</w:t>
      </w:r>
    </w:p>
    <w:p w14:paraId="0F4A379E" w14:textId="77777777" w:rsidR="00905F01" w:rsidRPr="00905F01" w:rsidRDefault="00905F01" w:rsidP="00905F01">
      <w:pPr>
        <w:spacing w:after="40"/>
        <w:ind w:left="567" w:hanging="567"/>
        <w:jc w:val="both"/>
        <w:rPr>
          <w:lang w:val="en-GB"/>
        </w:rPr>
      </w:pPr>
      <w:r w:rsidRPr="00905F01">
        <w:rPr>
          <w:lang w:val="en-GB"/>
        </w:rPr>
        <w:t>c) work with literary and other sources (citations, standards),</w:t>
      </w:r>
    </w:p>
    <w:p w14:paraId="2D44708E" w14:textId="77777777" w:rsidR="00905F01" w:rsidRPr="00905F01" w:rsidRDefault="00905F01" w:rsidP="00905F01">
      <w:pPr>
        <w:spacing w:after="40"/>
        <w:ind w:left="567" w:hanging="567"/>
        <w:jc w:val="both"/>
        <w:rPr>
          <w:lang w:val="en-GB"/>
        </w:rPr>
      </w:pPr>
      <w:r w:rsidRPr="00905F01">
        <w:rPr>
          <w:lang w:val="en-GB"/>
        </w:rPr>
        <w:t>d) construction of the text and its logical connection,</w:t>
      </w:r>
    </w:p>
    <w:p w14:paraId="359ECE5B" w14:textId="77777777" w:rsidR="00905F01" w:rsidRPr="00905F01" w:rsidRDefault="00905F01" w:rsidP="00905F01">
      <w:pPr>
        <w:spacing w:after="40"/>
        <w:ind w:left="567" w:hanging="567"/>
        <w:jc w:val="both"/>
        <w:rPr>
          <w:lang w:val="en-GB"/>
        </w:rPr>
      </w:pPr>
      <w:r w:rsidRPr="00905F01">
        <w:rPr>
          <w:lang w:val="en-GB"/>
        </w:rPr>
        <w:t>e) language culture and formal preparation of work,</w:t>
      </w:r>
    </w:p>
    <w:p w14:paraId="285F3993" w14:textId="183FF23E" w:rsidR="00905F01" w:rsidRPr="00905F01" w:rsidRDefault="00905F01" w:rsidP="00905F01">
      <w:pPr>
        <w:spacing w:after="40"/>
        <w:ind w:left="567" w:hanging="567"/>
        <w:jc w:val="both"/>
        <w:rPr>
          <w:lang w:val="en-GB"/>
        </w:rPr>
      </w:pPr>
      <w:r w:rsidRPr="00905F01">
        <w:rPr>
          <w:lang w:val="en-GB"/>
        </w:rPr>
        <w:t xml:space="preserve">f) </w:t>
      </w:r>
      <w:r w:rsidR="00B65401" w:rsidRPr="00905F01">
        <w:rPr>
          <w:lang w:val="en-GB"/>
        </w:rPr>
        <w:t>fulfilment</w:t>
      </w:r>
      <w:r w:rsidRPr="00905F01">
        <w:rPr>
          <w:lang w:val="en-GB"/>
        </w:rPr>
        <w:t xml:space="preserve"> of work objectives, work conclusions and their formulation,</w:t>
      </w:r>
    </w:p>
    <w:p w14:paraId="070B4BA0" w14:textId="68307EF0" w:rsidR="00CE713F" w:rsidRPr="00905F01" w:rsidRDefault="00905F01" w:rsidP="00905F01">
      <w:pPr>
        <w:spacing w:after="40"/>
        <w:ind w:left="567" w:hanging="567"/>
        <w:jc w:val="both"/>
        <w:rPr>
          <w:lang w:val="en-GB"/>
        </w:rPr>
      </w:pPr>
      <w:r w:rsidRPr="00905F01">
        <w:rPr>
          <w:lang w:val="en-GB"/>
        </w:rPr>
        <w:t>g) the professional contribution of the work and its practical use.</w:t>
      </w:r>
    </w:p>
    <w:p w14:paraId="5760E482" w14:textId="77777777" w:rsidR="00CE713F" w:rsidRDefault="00CE713F" w:rsidP="00DE3FA0">
      <w:pPr>
        <w:pStyle w:val="Nzevsti"/>
        <w:spacing w:after="40"/>
        <w:jc w:val="left"/>
        <w:rPr>
          <w:b w:val="0"/>
        </w:rPr>
      </w:pPr>
    </w:p>
    <w:p w14:paraId="3B2B2F96" w14:textId="0F2FA4B0" w:rsidR="00CE713F" w:rsidRPr="00B65401" w:rsidRDefault="00905F01" w:rsidP="00DE3FA0">
      <w:pPr>
        <w:pStyle w:val="Seznam1"/>
        <w:spacing w:before="0" w:after="40"/>
        <w:jc w:val="center"/>
        <w:outlineLvl w:val="0"/>
        <w:rPr>
          <w:b/>
          <w:bCs/>
          <w:lang w:val="en-GB"/>
        </w:rPr>
      </w:pPr>
      <w:r w:rsidRPr="00B65401">
        <w:rPr>
          <w:b/>
          <w:bCs/>
          <w:lang w:val="en-GB"/>
        </w:rPr>
        <w:t>Article</w:t>
      </w:r>
      <w:r w:rsidR="00CE713F" w:rsidRPr="00B65401">
        <w:rPr>
          <w:b/>
          <w:bCs/>
          <w:lang w:val="en-GB"/>
        </w:rPr>
        <w:t xml:space="preserve"> 9</w:t>
      </w:r>
    </w:p>
    <w:p w14:paraId="02CD579A" w14:textId="6C988520" w:rsidR="00CE713F" w:rsidRPr="00B65401" w:rsidRDefault="00D82706" w:rsidP="00DE3FA0">
      <w:pPr>
        <w:pStyle w:val="Nzevlnku"/>
        <w:spacing w:after="40"/>
        <w:rPr>
          <w:lang w:val="en-GB"/>
        </w:rPr>
      </w:pPr>
      <w:r w:rsidRPr="00B65401">
        <w:rPr>
          <w:lang w:val="en-GB"/>
        </w:rPr>
        <w:t>Statement of the Faculty's Ethics Committee</w:t>
      </w:r>
    </w:p>
    <w:p w14:paraId="1AA654B6" w14:textId="418F37FA" w:rsidR="00CE713F" w:rsidRPr="00B65401" w:rsidRDefault="00CE713F" w:rsidP="00DE3FA0">
      <w:pPr>
        <w:spacing w:after="40"/>
        <w:jc w:val="both"/>
        <w:rPr>
          <w:lang w:val="en-GB"/>
        </w:rPr>
      </w:pPr>
      <w:r w:rsidRPr="00B65401">
        <w:rPr>
          <w:lang w:val="en-GB"/>
        </w:rPr>
        <w:t xml:space="preserve">Ad (1) </w:t>
      </w:r>
      <w:r w:rsidR="00D82706" w:rsidRPr="00B65401">
        <w:rPr>
          <w:lang w:val="en-GB"/>
        </w:rPr>
        <w:t>unchanged</w:t>
      </w:r>
    </w:p>
    <w:p w14:paraId="7A0C9292" w14:textId="77777777" w:rsidR="00CE713F" w:rsidRPr="00B65401" w:rsidRDefault="00CE713F" w:rsidP="00DE3FA0">
      <w:pPr>
        <w:pStyle w:val="Nzevsti"/>
        <w:spacing w:after="40"/>
        <w:jc w:val="left"/>
        <w:rPr>
          <w:b w:val="0"/>
          <w:lang w:val="en-GB"/>
        </w:rPr>
      </w:pPr>
    </w:p>
    <w:p w14:paraId="380BFAC9" w14:textId="77777777" w:rsidR="00A87408" w:rsidRPr="00B65401" w:rsidRDefault="00A87408" w:rsidP="00DE3FA0">
      <w:pPr>
        <w:pStyle w:val="Nzevsti"/>
        <w:spacing w:after="40"/>
        <w:rPr>
          <w:lang w:val="en-GB"/>
        </w:rPr>
      </w:pPr>
      <w:r w:rsidRPr="00B65401">
        <w:rPr>
          <w:lang w:val="en-GB"/>
        </w:rPr>
        <w:t xml:space="preserve">PART FOUR </w:t>
      </w:r>
    </w:p>
    <w:p w14:paraId="2F3AAAFA" w14:textId="57C4E82D" w:rsidR="00CE713F" w:rsidRPr="00B65401" w:rsidRDefault="00A87408" w:rsidP="00DE3FA0">
      <w:pPr>
        <w:pStyle w:val="Nzevsti"/>
        <w:spacing w:after="40"/>
        <w:rPr>
          <w:lang w:val="en-GB"/>
        </w:rPr>
      </w:pPr>
      <w:r w:rsidRPr="00B65401">
        <w:rPr>
          <w:lang w:val="en-GB"/>
        </w:rPr>
        <w:t>PROCEDURE IN CASE OF SUSPECTED UNORIGINALITY OF THE FINAL WORKS OF TBU STUDENTS</w:t>
      </w:r>
    </w:p>
    <w:p w14:paraId="78BE04A5" w14:textId="77777777" w:rsidR="00CE713F" w:rsidRDefault="00CE713F" w:rsidP="00DE3FA0">
      <w:pPr>
        <w:pStyle w:val="Nzevlnku"/>
        <w:spacing w:after="40"/>
      </w:pPr>
    </w:p>
    <w:p w14:paraId="2CC52740" w14:textId="729CCD6B" w:rsidR="00CE713F" w:rsidRPr="000F3622" w:rsidRDefault="002872F5" w:rsidP="00DE3FA0">
      <w:pPr>
        <w:pStyle w:val="Seznam1"/>
        <w:spacing w:before="0" w:after="40"/>
        <w:jc w:val="center"/>
        <w:outlineLvl w:val="0"/>
        <w:rPr>
          <w:b/>
          <w:bCs/>
          <w:lang w:val="en-GB"/>
        </w:rPr>
      </w:pPr>
      <w:r w:rsidRPr="000F3622">
        <w:rPr>
          <w:b/>
          <w:bCs/>
          <w:lang w:val="en-GB"/>
        </w:rPr>
        <w:lastRenderedPageBreak/>
        <w:t>Article</w:t>
      </w:r>
      <w:r w:rsidR="00CE713F" w:rsidRPr="000F3622">
        <w:rPr>
          <w:b/>
          <w:bCs/>
          <w:lang w:val="en-GB"/>
        </w:rPr>
        <w:t xml:space="preserve"> 10</w:t>
      </w:r>
    </w:p>
    <w:p w14:paraId="227F9F17" w14:textId="66B05CC8" w:rsidR="00CE713F" w:rsidRPr="000F3622" w:rsidRDefault="001A57F0" w:rsidP="00DE3FA0">
      <w:pPr>
        <w:pStyle w:val="Seznam1"/>
        <w:spacing w:before="0" w:after="40"/>
        <w:jc w:val="center"/>
        <w:rPr>
          <w:b/>
          <w:lang w:val="en-GB"/>
        </w:rPr>
      </w:pPr>
      <w:r w:rsidRPr="000F3622">
        <w:rPr>
          <w:b/>
          <w:lang w:val="en-GB"/>
        </w:rPr>
        <w:t>Basic Provisions</w:t>
      </w:r>
    </w:p>
    <w:p w14:paraId="1506EADB" w14:textId="598802FE" w:rsidR="00CE713F" w:rsidRPr="000F3622" w:rsidRDefault="00CE713F" w:rsidP="00DE3FA0">
      <w:pPr>
        <w:spacing w:after="40"/>
        <w:jc w:val="both"/>
        <w:rPr>
          <w:lang w:val="en-GB"/>
        </w:rPr>
      </w:pPr>
      <w:r w:rsidRPr="000F3622">
        <w:rPr>
          <w:lang w:val="en-GB"/>
        </w:rPr>
        <w:t xml:space="preserve">Ad </w:t>
      </w:r>
      <w:r w:rsidR="00B65401" w:rsidRPr="000F3622">
        <w:rPr>
          <w:lang w:val="en-GB"/>
        </w:rPr>
        <w:t>par</w:t>
      </w:r>
      <w:r w:rsidRPr="000F3622">
        <w:rPr>
          <w:lang w:val="en-GB"/>
        </w:rPr>
        <w:t xml:space="preserve">. (1) – (2) </w:t>
      </w:r>
      <w:r w:rsidR="00B65401" w:rsidRPr="000F3622">
        <w:rPr>
          <w:lang w:val="en-GB"/>
        </w:rPr>
        <w:t>unchanged</w:t>
      </w:r>
    </w:p>
    <w:p w14:paraId="456CA18F" w14:textId="55213390" w:rsidR="00CE713F" w:rsidRPr="000F3622" w:rsidRDefault="001A57F0" w:rsidP="00DE3FA0">
      <w:pPr>
        <w:pStyle w:val="Nzevlnku"/>
        <w:spacing w:after="40"/>
        <w:rPr>
          <w:lang w:val="en-GB"/>
        </w:rPr>
      </w:pPr>
      <w:r w:rsidRPr="000F3622">
        <w:rPr>
          <w:lang w:val="en-GB"/>
        </w:rPr>
        <w:t>Article</w:t>
      </w:r>
      <w:r w:rsidR="00CE713F" w:rsidRPr="000F3622">
        <w:rPr>
          <w:lang w:val="en-GB"/>
        </w:rPr>
        <w:t xml:space="preserve"> 11</w:t>
      </w:r>
    </w:p>
    <w:p w14:paraId="737EC828" w14:textId="29E5C04F" w:rsidR="00CE713F" w:rsidRPr="000F3622" w:rsidRDefault="00BF271B" w:rsidP="00DE3FA0">
      <w:pPr>
        <w:pStyle w:val="Nzevlnku"/>
        <w:spacing w:after="40"/>
        <w:rPr>
          <w:b w:val="0"/>
          <w:bCs/>
          <w:lang w:val="en-GB"/>
        </w:rPr>
      </w:pPr>
      <w:r w:rsidRPr="000F3622">
        <w:rPr>
          <w:lang w:val="en-GB"/>
        </w:rPr>
        <w:t xml:space="preserve">Established </w:t>
      </w:r>
      <w:r w:rsidRPr="000F3622">
        <w:rPr>
          <w:lang w:val="en-GB"/>
        </w:rPr>
        <w:t>P</w:t>
      </w:r>
      <w:r w:rsidRPr="000F3622">
        <w:rPr>
          <w:lang w:val="en-GB"/>
        </w:rPr>
        <w:t>rocedure</w:t>
      </w:r>
    </w:p>
    <w:p w14:paraId="61D1A53C" w14:textId="0F87C244" w:rsidR="00CE713F" w:rsidRPr="000F3622" w:rsidRDefault="00CE713F" w:rsidP="00DE3FA0">
      <w:pPr>
        <w:spacing w:after="40"/>
        <w:jc w:val="both"/>
        <w:rPr>
          <w:lang w:val="en-GB"/>
        </w:rPr>
      </w:pPr>
      <w:r w:rsidRPr="000F3622">
        <w:rPr>
          <w:lang w:val="en-GB"/>
        </w:rPr>
        <w:t xml:space="preserve">Ad </w:t>
      </w:r>
      <w:r w:rsidR="00B65401" w:rsidRPr="000F3622">
        <w:rPr>
          <w:lang w:val="en-GB"/>
        </w:rPr>
        <w:t>par</w:t>
      </w:r>
      <w:r w:rsidRPr="000F3622">
        <w:rPr>
          <w:lang w:val="en-GB"/>
        </w:rPr>
        <w:t xml:space="preserve">. (1) – (8) </w:t>
      </w:r>
      <w:r w:rsidR="00B65401" w:rsidRPr="000F3622">
        <w:rPr>
          <w:lang w:val="en-GB"/>
        </w:rPr>
        <w:t>unchanged</w:t>
      </w:r>
    </w:p>
    <w:p w14:paraId="42BCCEA1" w14:textId="77777777" w:rsidR="00CE713F" w:rsidRPr="000F3622" w:rsidRDefault="00CE713F" w:rsidP="00DE3FA0">
      <w:pPr>
        <w:spacing w:after="40"/>
        <w:jc w:val="both"/>
        <w:rPr>
          <w:lang w:val="en-GB"/>
        </w:rPr>
      </w:pPr>
    </w:p>
    <w:p w14:paraId="604FDC8A" w14:textId="3B07E211" w:rsidR="00CE713F" w:rsidRPr="000F3622" w:rsidRDefault="00BF271B" w:rsidP="00DE3FA0">
      <w:pPr>
        <w:pStyle w:val="st"/>
        <w:spacing w:before="0" w:after="40"/>
        <w:outlineLvl w:val="0"/>
        <w:rPr>
          <w:lang w:val="en-GB"/>
        </w:rPr>
      </w:pPr>
      <w:r w:rsidRPr="000F3622">
        <w:rPr>
          <w:lang w:val="en-GB"/>
        </w:rPr>
        <w:t>PART FIVE</w:t>
      </w:r>
    </w:p>
    <w:p w14:paraId="72CC831B" w14:textId="58AC49C2" w:rsidR="00CE713F" w:rsidRPr="000F3622" w:rsidRDefault="00BF271B" w:rsidP="00DE3FA0">
      <w:pPr>
        <w:pStyle w:val="Nzevsti"/>
        <w:spacing w:after="40"/>
        <w:rPr>
          <w:lang w:val="en-GB"/>
        </w:rPr>
      </w:pPr>
      <w:r w:rsidRPr="000F3622">
        <w:rPr>
          <w:lang w:val="en-GB"/>
        </w:rPr>
        <w:t>FINAL PROVISIONS</w:t>
      </w:r>
    </w:p>
    <w:p w14:paraId="2ACE8F02" w14:textId="77777777" w:rsidR="00CE713F" w:rsidRPr="000F3622" w:rsidRDefault="00CE713F" w:rsidP="00DE3FA0">
      <w:pPr>
        <w:spacing w:after="40"/>
        <w:jc w:val="both"/>
        <w:rPr>
          <w:lang w:val="en-GB"/>
        </w:rPr>
      </w:pPr>
    </w:p>
    <w:p w14:paraId="5150FE4A" w14:textId="37B57579" w:rsidR="00CE713F" w:rsidRPr="000F3622" w:rsidRDefault="000F3622" w:rsidP="00DE3FA0">
      <w:pPr>
        <w:autoSpaceDE w:val="0"/>
        <w:autoSpaceDN w:val="0"/>
        <w:adjustRightInd w:val="0"/>
        <w:spacing w:after="40"/>
        <w:jc w:val="both"/>
        <w:rPr>
          <w:lang w:val="en-GB"/>
        </w:rPr>
      </w:pPr>
      <w:r w:rsidRPr="000F3622">
        <w:rPr>
          <w:lang w:val="en-GB"/>
        </w:rPr>
        <w:t>FLCM will follow this guideline when submitting, then preparing and checking the originality of bachelor's and master's theses.</w:t>
      </w:r>
      <w:r w:rsidR="00CE713F" w:rsidRPr="000F3622">
        <w:rPr>
          <w:lang w:val="en-GB"/>
        </w:rPr>
        <w:t xml:space="preserve"> </w:t>
      </w:r>
    </w:p>
    <w:p w14:paraId="2B38506D" w14:textId="77777777" w:rsidR="00DD26F3" w:rsidRPr="000F3622" w:rsidRDefault="00DD26F3" w:rsidP="00DE3FA0">
      <w:pPr>
        <w:spacing w:after="40"/>
        <w:rPr>
          <w:lang w:val="en-GB"/>
        </w:rPr>
      </w:pPr>
    </w:p>
    <w:sectPr w:rsidR="00DD26F3" w:rsidRPr="000F3622" w:rsidSect="00CE713F">
      <w:headerReference w:type="default" r:id="rId9"/>
      <w:footerReference w:type="even" r:id="rId10"/>
      <w:footerReference w:type="default" r:id="rId11"/>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253302" w14:textId="77777777" w:rsidR="00200C5D" w:rsidRDefault="00200C5D" w:rsidP="00CE713F">
      <w:r>
        <w:separator/>
      </w:r>
    </w:p>
  </w:endnote>
  <w:endnote w:type="continuationSeparator" w:id="0">
    <w:p w14:paraId="65BE9C7B" w14:textId="77777777" w:rsidR="00200C5D" w:rsidRDefault="00200C5D" w:rsidP="00CE7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J Baskerville TxN">
    <w:altName w:val="Calibri"/>
    <w:charset w:val="00"/>
    <w:family w:val="auto"/>
    <w:pitch w:val="variable"/>
    <w:sig w:usb0="80000027" w:usb1="40000000" w:usb2="00000000" w:usb3="00000000" w:csb0="00000083"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2D99D8" w14:textId="77777777" w:rsidR="00DF056A" w:rsidRDefault="00000000" w:rsidP="00981E3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0473A740" w14:textId="77777777" w:rsidR="00DF056A" w:rsidRDefault="00DF056A" w:rsidP="0027183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8AF272" w14:textId="77777777" w:rsidR="00DF056A" w:rsidRPr="006123EB" w:rsidRDefault="00DF056A" w:rsidP="006123EB">
    <w:pPr>
      <w:pStyle w:val="Zhlav"/>
      <w:pBdr>
        <w:bottom w:val="single" w:sz="4" w:space="1" w:color="auto"/>
      </w:pBdr>
      <w:spacing w:after="120" w:line="360" w:lineRule="auto"/>
      <w:rPr>
        <w:i/>
        <w:sz w:val="16"/>
        <w:szCs w:val="16"/>
      </w:rPr>
    </w:pPr>
  </w:p>
  <w:p w14:paraId="4583CF23" w14:textId="77777777" w:rsidR="00DF056A" w:rsidRPr="00E7675C" w:rsidRDefault="00000000" w:rsidP="006919EF">
    <w:pPr>
      <w:pStyle w:val="Zpat"/>
      <w:framePr w:wrap="notBeside" w:vAnchor="text" w:hAnchor="page" w:x="10059" w:y="120"/>
      <w:jc w:val="center"/>
      <w:rPr>
        <w:rStyle w:val="slostrnky"/>
        <w:color w:val="000000"/>
        <w:sz w:val="20"/>
      </w:rPr>
    </w:pPr>
    <w:r w:rsidRPr="00E7675C">
      <w:rPr>
        <w:rStyle w:val="slostrnky"/>
        <w:color w:val="000000"/>
        <w:sz w:val="20"/>
      </w:rPr>
      <w:t xml:space="preserve">str. </w:t>
    </w:r>
    <w:r w:rsidRPr="00E7675C">
      <w:rPr>
        <w:rStyle w:val="slostrnky"/>
        <w:color w:val="000000"/>
        <w:sz w:val="20"/>
      </w:rPr>
      <w:fldChar w:fldCharType="begin"/>
    </w:r>
    <w:r w:rsidRPr="00E7675C">
      <w:rPr>
        <w:rStyle w:val="slostrnky"/>
        <w:color w:val="000000"/>
        <w:sz w:val="20"/>
      </w:rPr>
      <w:instrText xml:space="preserve">PAGE  </w:instrText>
    </w:r>
    <w:r w:rsidRPr="00E7675C">
      <w:rPr>
        <w:rStyle w:val="slostrnky"/>
        <w:color w:val="000000"/>
        <w:sz w:val="20"/>
      </w:rPr>
      <w:fldChar w:fldCharType="separate"/>
    </w:r>
    <w:r>
      <w:rPr>
        <w:rStyle w:val="slostrnky"/>
        <w:noProof/>
        <w:color w:val="000000"/>
        <w:sz w:val="20"/>
      </w:rPr>
      <w:t>7</w:t>
    </w:r>
    <w:r w:rsidRPr="00E7675C">
      <w:rPr>
        <w:rStyle w:val="slostrnky"/>
        <w:color w:val="000000"/>
        <w:sz w:val="20"/>
      </w:rPr>
      <w:fldChar w:fldCharType="end"/>
    </w:r>
    <w:r w:rsidRPr="00E7675C">
      <w:rPr>
        <w:rStyle w:val="slostrnky"/>
        <w:color w:val="000000"/>
        <w:sz w:val="20"/>
      </w:rPr>
      <w:t xml:space="preserve"> / </w:t>
    </w:r>
    <w:r>
      <w:rPr>
        <w:rStyle w:val="slostrnky"/>
        <w:color w:val="000000"/>
        <w:sz w:val="20"/>
      </w:rPr>
      <w:t>7</w:t>
    </w:r>
  </w:p>
  <w:p w14:paraId="6CAE55BE" w14:textId="77777777" w:rsidR="00DF056A" w:rsidRPr="006D2AD3" w:rsidRDefault="00DF056A" w:rsidP="00DC2186">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BD644A" w14:textId="77777777" w:rsidR="00200C5D" w:rsidRDefault="00200C5D" w:rsidP="00CE713F">
      <w:r>
        <w:separator/>
      </w:r>
    </w:p>
  </w:footnote>
  <w:footnote w:type="continuationSeparator" w:id="0">
    <w:p w14:paraId="118D123A" w14:textId="77777777" w:rsidR="00200C5D" w:rsidRDefault="00200C5D" w:rsidP="00CE713F">
      <w:r>
        <w:continuationSeparator/>
      </w:r>
    </w:p>
  </w:footnote>
  <w:footnote w:id="1">
    <w:p w14:paraId="0A4E6CC8" w14:textId="18223969" w:rsidR="00CE713F" w:rsidRDefault="00CE713F" w:rsidP="00CE713F">
      <w:pPr>
        <w:pStyle w:val="Textpoznpodarou"/>
        <w:jc w:val="both"/>
      </w:pPr>
      <w:r>
        <w:rPr>
          <w:rStyle w:val="Znakapoznpodarou"/>
        </w:rPr>
        <w:footnoteRef/>
      </w:r>
      <w:r>
        <w:t xml:space="preserve"> </w:t>
      </w:r>
      <w:r w:rsidR="009A060D" w:rsidRPr="009A060D">
        <w:rPr>
          <w:lang w:val="en-GB"/>
        </w:rPr>
        <w:t>The Harvard system is the name of the referencing method within the ČSN ISO 690 standard. With this referencing method, the final list is arranged alphabetically according to the surnames of the authors. In this case, the year of publication is not given after the publisher, but after the author's last name. In the text, the author and year of publication are indicated in round brackets. A detailed manual for correct referencing using this method can be found at the web address</w:t>
      </w:r>
      <w:r>
        <w:t xml:space="preserve"> </w:t>
      </w:r>
      <w:hyperlink r:id="rId1" w:history="1">
        <w:r w:rsidRPr="005A1E41">
          <w:rPr>
            <w:rStyle w:val="Hypertextovodkaz"/>
          </w:rPr>
          <w:t>http://iva.k.utb.cz/wp-content/uploads/harvardsky-system.pdf</w:t>
        </w:r>
      </w:hyperlink>
      <w:r>
        <w:t>.</w:t>
      </w:r>
    </w:p>
    <w:p w14:paraId="7DAFF072" w14:textId="77777777" w:rsidR="00CE713F" w:rsidRDefault="00CE713F" w:rsidP="00CE713F">
      <w:pPr>
        <w:pStyle w:val="Textpoznpodarou"/>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B9ABE0" w14:textId="77777777" w:rsidR="00DF056A" w:rsidRPr="00433F66" w:rsidRDefault="00CE713F" w:rsidP="00E0346A">
    <w:pPr>
      <w:pStyle w:val="Zhlav"/>
      <w:spacing w:after="120"/>
      <w:rPr>
        <w:i/>
        <w:iCs/>
        <w:sz w:val="22"/>
        <w:szCs w:val="22"/>
      </w:rPr>
    </w:pPr>
    <w:r w:rsidRPr="00122C2F">
      <w:rPr>
        <w:b/>
        <w:noProof/>
        <w:sz w:val="72"/>
        <w:szCs w:val="72"/>
      </w:rPr>
      <w:drawing>
        <wp:inline distT="0" distB="0" distL="0" distR="0" wp14:anchorId="4F3600C4" wp14:editId="65C83D76">
          <wp:extent cx="2051685" cy="415925"/>
          <wp:effectExtent l="0" t="0" r="5715" b="3175"/>
          <wp:docPr id="29852457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r="13036"/>
                  <a:stretch>
                    <a:fillRect/>
                  </a:stretch>
                </pic:blipFill>
                <pic:spPr bwMode="auto">
                  <a:xfrm>
                    <a:off x="0" y="0"/>
                    <a:ext cx="2051685" cy="415925"/>
                  </a:xfrm>
                  <a:prstGeom prst="rect">
                    <a:avLst/>
                  </a:prstGeom>
                  <a:noFill/>
                  <a:ln>
                    <a:noFill/>
                  </a:ln>
                </pic:spPr>
              </pic:pic>
            </a:graphicData>
          </a:graphic>
        </wp:inline>
      </w:drawing>
    </w:r>
    <w:r>
      <w:rPr>
        <w:b/>
        <w:noProof/>
        <w:sz w:val="72"/>
        <w:szCs w:val="72"/>
      </w:rPr>
      <w:t xml:space="preserve">                           </w:t>
    </w:r>
    <w:r>
      <w:rPr>
        <w:noProof/>
        <w:sz w:val="22"/>
        <w:szCs w:val="22"/>
      </w:rPr>
      <w:t>SD/03/2020</w:t>
    </w:r>
  </w:p>
  <w:p w14:paraId="2C038246" w14:textId="3290607C" w:rsidR="00DF056A" w:rsidRDefault="00666CDA" w:rsidP="00E0346A">
    <w:pPr>
      <w:pStyle w:val="Zhlav"/>
      <w:spacing w:after="120"/>
      <w:jc w:val="center"/>
      <w:rPr>
        <w:i/>
        <w:iCs/>
        <w:sz w:val="20"/>
        <w:szCs w:val="20"/>
      </w:rPr>
    </w:pPr>
    <w:r w:rsidRPr="00847022">
      <w:rPr>
        <w:i/>
        <w:iCs/>
        <w:sz w:val="20"/>
        <w:szCs w:val="20"/>
        <w:lang w:val="en-GB"/>
      </w:rPr>
      <w:t>Internal Standards of the Faculty of Logistics and Crisis Management of the Tomas Bata University in Zlín</w:t>
    </w:r>
  </w:p>
  <w:p w14:paraId="1DA97F5D" w14:textId="77777777" w:rsidR="00DF056A" w:rsidRDefault="00CE713F">
    <w:pPr>
      <w:pStyle w:val="Zhlav"/>
      <w:rPr>
        <w:sz w:val="20"/>
      </w:rPr>
    </w:pPr>
    <w:r>
      <w:rPr>
        <w:b/>
        <w:noProof/>
        <w:sz w:val="72"/>
        <w:szCs w:val="72"/>
      </w:rPr>
      <mc:AlternateContent>
        <mc:Choice Requires="wps">
          <w:drawing>
            <wp:anchor distT="0" distB="0" distL="114300" distR="114300" simplePos="0" relativeHeight="251659264" behindDoc="0" locked="0" layoutInCell="1" allowOverlap="1" wp14:anchorId="4DEAC50A" wp14:editId="4295DD0F">
              <wp:simplePos x="0" y="0"/>
              <wp:positionH relativeFrom="column">
                <wp:posOffset>0</wp:posOffset>
              </wp:positionH>
              <wp:positionV relativeFrom="paragraph">
                <wp:posOffset>71755</wp:posOffset>
              </wp:positionV>
              <wp:extent cx="6057900" cy="0"/>
              <wp:effectExtent l="9525" t="5080" r="9525" b="13970"/>
              <wp:wrapNone/>
              <wp:docPr id="1183510857"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66C0BD" id="Přímá spojnic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65pt" to="477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"/>
          </w:pict>
        </mc:Fallback>
      </mc:AlternateContent>
    </w:r>
  </w:p>
  <w:p w14:paraId="0A87D4A7" w14:textId="77777777" w:rsidR="00DF056A" w:rsidRPr="00E0346A" w:rsidRDefault="00DF056A" w:rsidP="00E0346A">
    <w:pPr>
      <w:pStyle w:val="Default"/>
    </w:pPr>
  </w:p>
  <w:p w14:paraId="17F5B12F" w14:textId="77777777" w:rsidR="00DF056A" w:rsidRPr="00E7675C" w:rsidRDefault="00DF056A" w:rsidP="00E7675C">
    <w:pPr>
      <w:pStyle w:val="Defaul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263FCE"/>
    <w:multiLevelType w:val="hybridMultilevel"/>
    <w:tmpl w:val="F8D6BF84"/>
    <w:lvl w:ilvl="0" w:tplc="364A4392">
      <w:start w:val="1"/>
      <w:numFmt w:val="decimal"/>
      <w:lvlText w:val="%1."/>
      <w:lvlJc w:val="left"/>
      <w:pPr>
        <w:tabs>
          <w:tab w:val="num" w:pos="1080"/>
        </w:tabs>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1" w15:restartNumberingAfterBreak="0">
    <w:nsid w:val="4F3B4937"/>
    <w:multiLevelType w:val="hybridMultilevel"/>
    <w:tmpl w:val="75B88F26"/>
    <w:lvl w:ilvl="0" w:tplc="51DA7A10">
      <w:start w:val="1"/>
      <w:numFmt w:val="decimal"/>
      <w:pStyle w:val="lnek"/>
      <w:lvlText w:val="Článek %1"/>
      <w:lvlJc w:val="left"/>
      <w:pPr>
        <w:tabs>
          <w:tab w:val="num" w:pos="1440"/>
        </w:tabs>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EDCA0E42">
      <w:start w:val="6"/>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56B642C8"/>
    <w:multiLevelType w:val="hybridMultilevel"/>
    <w:tmpl w:val="69348066"/>
    <w:lvl w:ilvl="0" w:tplc="364A4392">
      <w:start w:val="1"/>
      <w:numFmt w:val="decimal"/>
      <w:lvlText w:val="%1."/>
      <w:lvlJc w:val="left"/>
      <w:pPr>
        <w:tabs>
          <w:tab w:val="num" w:pos="720"/>
        </w:tabs>
        <w:ind w:left="720" w:hanging="360"/>
      </w:pPr>
    </w:lvl>
    <w:lvl w:ilvl="1" w:tplc="B2E2F828">
      <w:start w:val="1"/>
      <w:numFmt w:val="decimal"/>
      <w:lvlText w:val="%2."/>
      <w:lvlJc w:val="left"/>
      <w:pPr>
        <w:tabs>
          <w:tab w:val="num" w:pos="1440"/>
        </w:tabs>
        <w:ind w:left="1440" w:hanging="360"/>
      </w:pPr>
    </w:lvl>
    <w:lvl w:ilvl="2" w:tplc="CB5031D4">
      <w:start w:val="1"/>
      <w:numFmt w:val="decimal"/>
      <w:lvlText w:val="%3."/>
      <w:lvlJc w:val="left"/>
      <w:pPr>
        <w:tabs>
          <w:tab w:val="num" w:pos="2160"/>
        </w:tabs>
        <w:ind w:left="2160" w:hanging="360"/>
      </w:pPr>
    </w:lvl>
    <w:lvl w:ilvl="3" w:tplc="DE888822">
      <w:start w:val="1"/>
      <w:numFmt w:val="decimal"/>
      <w:lvlText w:val="%4."/>
      <w:lvlJc w:val="left"/>
      <w:pPr>
        <w:tabs>
          <w:tab w:val="num" w:pos="2880"/>
        </w:tabs>
        <w:ind w:left="2880" w:hanging="360"/>
      </w:pPr>
    </w:lvl>
    <w:lvl w:ilvl="4" w:tplc="EA80D884">
      <w:start w:val="1"/>
      <w:numFmt w:val="decimal"/>
      <w:lvlText w:val="%5."/>
      <w:lvlJc w:val="left"/>
      <w:pPr>
        <w:tabs>
          <w:tab w:val="num" w:pos="3600"/>
        </w:tabs>
        <w:ind w:left="3600" w:hanging="360"/>
      </w:pPr>
    </w:lvl>
    <w:lvl w:ilvl="5" w:tplc="F9F4C484">
      <w:start w:val="1"/>
      <w:numFmt w:val="decimal"/>
      <w:lvlText w:val="%6."/>
      <w:lvlJc w:val="left"/>
      <w:pPr>
        <w:tabs>
          <w:tab w:val="num" w:pos="4320"/>
        </w:tabs>
        <w:ind w:left="4320" w:hanging="360"/>
      </w:pPr>
    </w:lvl>
    <w:lvl w:ilvl="6" w:tplc="A9861D26">
      <w:start w:val="1"/>
      <w:numFmt w:val="decimal"/>
      <w:lvlText w:val="%7."/>
      <w:lvlJc w:val="left"/>
      <w:pPr>
        <w:tabs>
          <w:tab w:val="num" w:pos="5040"/>
        </w:tabs>
        <w:ind w:left="5040" w:hanging="360"/>
      </w:pPr>
    </w:lvl>
    <w:lvl w:ilvl="7" w:tplc="82B8332C">
      <w:start w:val="1"/>
      <w:numFmt w:val="decimal"/>
      <w:lvlText w:val="%8."/>
      <w:lvlJc w:val="left"/>
      <w:pPr>
        <w:tabs>
          <w:tab w:val="num" w:pos="5760"/>
        </w:tabs>
        <w:ind w:left="5760" w:hanging="360"/>
      </w:pPr>
    </w:lvl>
    <w:lvl w:ilvl="8" w:tplc="A276F2FC">
      <w:start w:val="1"/>
      <w:numFmt w:val="decimal"/>
      <w:lvlText w:val="%9."/>
      <w:lvlJc w:val="left"/>
      <w:pPr>
        <w:tabs>
          <w:tab w:val="num" w:pos="6480"/>
        </w:tabs>
        <w:ind w:left="6480" w:hanging="360"/>
      </w:pPr>
    </w:lvl>
  </w:abstractNum>
  <w:num w:numId="1" w16cid:durableId="2129666760">
    <w:abstractNumId w:val="1"/>
  </w:num>
  <w:num w:numId="2" w16cid:durableId="10214721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944715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13F"/>
    <w:rsid w:val="000E674C"/>
    <w:rsid w:val="000F3622"/>
    <w:rsid w:val="000F4989"/>
    <w:rsid w:val="00143D7E"/>
    <w:rsid w:val="001757C9"/>
    <w:rsid w:val="001768DB"/>
    <w:rsid w:val="001A57F0"/>
    <w:rsid w:val="001C7208"/>
    <w:rsid w:val="001F391C"/>
    <w:rsid w:val="00200C5D"/>
    <w:rsid w:val="002031E9"/>
    <w:rsid w:val="00203C39"/>
    <w:rsid w:val="00284285"/>
    <w:rsid w:val="00287075"/>
    <w:rsid w:val="002872F5"/>
    <w:rsid w:val="002E6DEE"/>
    <w:rsid w:val="002F2D5A"/>
    <w:rsid w:val="00300BA3"/>
    <w:rsid w:val="00311923"/>
    <w:rsid w:val="00344EAB"/>
    <w:rsid w:val="003A419E"/>
    <w:rsid w:val="003B3017"/>
    <w:rsid w:val="00425DD3"/>
    <w:rsid w:val="004817CE"/>
    <w:rsid w:val="004D075C"/>
    <w:rsid w:val="005113DD"/>
    <w:rsid w:val="00525860"/>
    <w:rsid w:val="0057653F"/>
    <w:rsid w:val="005B5CC8"/>
    <w:rsid w:val="005D078E"/>
    <w:rsid w:val="006037F5"/>
    <w:rsid w:val="00666CDA"/>
    <w:rsid w:val="00696EEB"/>
    <w:rsid w:val="00712734"/>
    <w:rsid w:val="0072766B"/>
    <w:rsid w:val="00775EA1"/>
    <w:rsid w:val="0078350B"/>
    <w:rsid w:val="00795842"/>
    <w:rsid w:val="008E266E"/>
    <w:rsid w:val="00905F01"/>
    <w:rsid w:val="00915B56"/>
    <w:rsid w:val="00923120"/>
    <w:rsid w:val="0093155F"/>
    <w:rsid w:val="009416D6"/>
    <w:rsid w:val="00942DA6"/>
    <w:rsid w:val="0099054D"/>
    <w:rsid w:val="009A00EC"/>
    <w:rsid w:val="009A060D"/>
    <w:rsid w:val="009B040F"/>
    <w:rsid w:val="00A16279"/>
    <w:rsid w:val="00A31AF5"/>
    <w:rsid w:val="00A458F4"/>
    <w:rsid w:val="00A87408"/>
    <w:rsid w:val="00AB70E5"/>
    <w:rsid w:val="00AD04B3"/>
    <w:rsid w:val="00B65401"/>
    <w:rsid w:val="00B915B8"/>
    <w:rsid w:val="00BA1437"/>
    <w:rsid w:val="00BA5E4E"/>
    <w:rsid w:val="00BC6C24"/>
    <w:rsid w:val="00BD3D70"/>
    <w:rsid w:val="00BE63E6"/>
    <w:rsid w:val="00BF271B"/>
    <w:rsid w:val="00C7643F"/>
    <w:rsid w:val="00C82107"/>
    <w:rsid w:val="00CC4726"/>
    <w:rsid w:val="00CE713F"/>
    <w:rsid w:val="00D01D79"/>
    <w:rsid w:val="00D47B2C"/>
    <w:rsid w:val="00D57209"/>
    <w:rsid w:val="00D82706"/>
    <w:rsid w:val="00D97BBF"/>
    <w:rsid w:val="00DB4D6D"/>
    <w:rsid w:val="00DD26F3"/>
    <w:rsid w:val="00DE3FA0"/>
    <w:rsid w:val="00DE41FB"/>
    <w:rsid w:val="00DF056A"/>
    <w:rsid w:val="00E270EE"/>
    <w:rsid w:val="00E51DC3"/>
    <w:rsid w:val="00EB3985"/>
    <w:rsid w:val="00EC3EF1"/>
    <w:rsid w:val="00F0289D"/>
    <w:rsid w:val="00F05C26"/>
    <w:rsid w:val="00F14FD3"/>
    <w:rsid w:val="00F74BC9"/>
    <w:rsid w:val="00F9103D"/>
    <w:rsid w:val="00FA69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8A6543"/>
  <w15:chartTrackingRefBased/>
  <w15:docId w15:val="{AFE770F2-5416-4C6F-BE4A-AABC49011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E713F"/>
    <w:pPr>
      <w:spacing w:after="0" w:line="240" w:lineRule="auto"/>
    </w:pPr>
    <w:rPr>
      <w:rFonts w:ascii="Times New Roman" w:eastAsia="Times New Roman" w:hAnsi="Times New Roman" w:cs="Times New Roman"/>
      <w:kern w:val="0"/>
      <w:sz w:val="24"/>
      <w:szCs w:val="24"/>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CE713F"/>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cs-CZ"/>
      <w14:ligatures w14:val="none"/>
    </w:rPr>
  </w:style>
  <w:style w:type="paragraph" w:styleId="Zhlav">
    <w:name w:val="header"/>
    <w:basedOn w:val="Default"/>
    <w:next w:val="Default"/>
    <w:link w:val="ZhlavChar"/>
    <w:rsid w:val="00CE713F"/>
    <w:pPr>
      <w:spacing w:before="20" w:after="20"/>
    </w:pPr>
    <w:rPr>
      <w:color w:val="auto"/>
    </w:rPr>
  </w:style>
  <w:style w:type="character" w:customStyle="1" w:styleId="ZhlavChar">
    <w:name w:val="Záhlaví Char"/>
    <w:basedOn w:val="Standardnpsmoodstavce"/>
    <w:link w:val="Zhlav"/>
    <w:rsid w:val="00CE713F"/>
    <w:rPr>
      <w:rFonts w:ascii="Times New Roman" w:eastAsia="Times New Roman" w:hAnsi="Times New Roman" w:cs="Times New Roman"/>
      <w:kern w:val="0"/>
      <w:sz w:val="24"/>
      <w:szCs w:val="24"/>
      <w:lang w:eastAsia="cs-CZ"/>
      <w14:ligatures w14:val="none"/>
    </w:rPr>
  </w:style>
  <w:style w:type="paragraph" w:styleId="Zpat">
    <w:name w:val="footer"/>
    <w:basedOn w:val="Normln"/>
    <w:link w:val="ZpatChar"/>
    <w:rsid w:val="00CE713F"/>
    <w:pPr>
      <w:tabs>
        <w:tab w:val="center" w:pos="4536"/>
        <w:tab w:val="right" w:pos="9072"/>
      </w:tabs>
    </w:pPr>
  </w:style>
  <w:style w:type="character" w:customStyle="1" w:styleId="ZpatChar">
    <w:name w:val="Zápatí Char"/>
    <w:basedOn w:val="Standardnpsmoodstavce"/>
    <w:link w:val="Zpat"/>
    <w:rsid w:val="00CE713F"/>
    <w:rPr>
      <w:rFonts w:ascii="Times New Roman" w:eastAsia="Times New Roman" w:hAnsi="Times New Roman" w:cs="Times New Roman"/>
      <w:kern w:val="0"/>
      <w:sz w:val="24"/>
      <w:szCs w:val="24"/>
      <w:lang w:eastAsia="cs-CZ"/>
      <w14:ligatures w14:val="none"/>
    </w:rPr>
  </w:style>
  <w:style w:type="character" w:styleId="slostrnky">
    <w:name w:val="page number"/>
    <w:basedOn w:val="Standardnpsmoodstavce"/>
    <w:rsid w:val="00CE713F"/>
  </w:style>
  <w:style w:type="paragraph" w:styleId="Odstavecseseznamem">
    <w:name w:val="List Paragraph"/>
    <w:basedOn w:val="Normln"/>
    <w:uiPriority w:val="34"/>
    <w:qFormat/>
    <w:rsid w:val="00CE713F"/>
    <w:pPr>
      <w:ind w:left="708"/>
    </w:pPr>
    <w:rPr>
      <w:rFonts w:ascii="J Baskerville TxN" w:hAnsi="J Baskerville TxN"/>
    </w:rPr>
  </w:style>
  <w:style w:type="paragraph" w:styleId="Textpoznpodarou">
    <w:name w:val="footnote text"/>
    <w:basedOn w:val="Normln"/>
    <w:link w:val="TextpoznpodarouChar"/>
    <w:rsid w:val="00CE713F"/>
    <w:rPr>
      <w:sz w:val="20"/>
      <w:szCs w:val="20"/>
    </w:rPr>
  </w:style>
  <w:style w:type="character" w:customStyle="1" w:styleId="TextpoznpodarouChar">
    <w:name w:val="Text pozn. pod čarou Char"/>
    <w:basedOn w:val="Standardnpsmoodstavce"/>
    <w:link w:val="Textpoznpodarou"/>
    <w:rsid w:val="00CE713F"/>
    <w:rPr>
      <w:rFonts w:ascii="Times New Roman" w:eastAsia="Times New Roman" w:hAnsi="Times New Roman" w:cs="Times New Roman"/>
      <w:kern w:val="0"/>
      <w:sz w:val="20"/>
      <w:szCs w:val="20"/>
      <w:lang w:eastAsia="cs-CZ"/>
      <w14:ligatures w14:val="none"/>
    </w:rPr>
  </w:style>
  <w:style w:type="character" w:styleId="Znakapoznpodarou">
    <w:name w:val="footnote reference"/>
    <w:rsid w:val="00CE713F"/>
    <w:rPr>
      <w:vertAlign w:val="superscript"/>
    </w:rPr>
  </w:style>
  <w:style w:type="character" w:styleId="Hypertextovodkaz">
    <w:name w:val="Hyperlink"/>
    <w:rsid w:val="00CE713F"/>
    <w:rPr>
      <w:color w:val="0000FF"/>
      <w:u w:val="single"/>
    </w:rPr>
  </w:style>
  <w:style w:type="paragraph" w:customStyle="1" w:styleId="st">
    <w:name w:val="Část"/>
    <w:basedOn w:val="Normln"/>
    <w:next w:val="Nzevsti"/>
    <w:rsid w:val="00CE713F"/>
    <w:pPr>
      <w:spacing w:before="360"/>
      <w:jc w:val="center"/>
    </w:pPr>
    <w:rPr>
      <w:b/>
      <w:caps/>
    </w:rPr>
  </w:style>
  <w:style w:type="paragraph" w:customStyle="1" w:styleId="Nzevsti">
    <w:name w:val="Název části"/>
    <w:basedOn w:val="Normln"/>
    <w:rsid w:val="00CE713F"/>
    <w:pPr>
      <w:spacing w:after="360"/>
      <w:jc w:val="center"/>
    </w:pPr>
    <w:rPr>
      <w:b/>
      <w:caps/>
    </w:rPr>
  </w:style>
  <w:style w:type="paragraph" w:customStyle="1" w:styleId="lnek">
    <w:name w:val="Článek"/>
    <w:basedOn w:val="Normln"/>
    <w:next w:val="Nzevlnku"/>
    <w:rsid w:val="00CE713F"/>
    <w:pPr>
      <w:numPr>
        <w:numId w:val="1"/>
      </w:numPr>
      <w:spacing w:before="600"/>
      <w:jc w:val="center"/>
    </w:pPr>
    <w:rPr>
      <w:b/>
    </w:rPr>
  </w:style>
  <w:style w:type="paragraph" w:customStyle="1" w:styleId="Nzevlnku">
    <w:name w:val="Název článku"/>
    <w:basedOn w:val="Normln"/>
    <w:next w:val="Seznam1"/>
    <w:rsid w:val="00CE713F"/>
    <w:pPr>
      <w:spacing w:after="240"/>
      <w:jc w:val="center"/>
    </w:pPr>
    <w:rPr>
      <w:b/>
    </w:rPr>
  </w:style>
  <w:style w:type="paragraph" w:customStyle="1" w:styleId="Seznam1">
    <w:name w:val="Seznam (1)"/>
    <w:basedOn w:val="Normln"/>
    <w:rsid w:val="00CE713F"/>
    <w:pPr>
      <w:tabs>
        <w:tab w:val="left" w:pos="567"/>
      </w:tabs>
      <w:spacing w:before="120"/>
      <w:jc w:val="both"/>
    </w:pPr>
  </w:style>
  <w:style w:type="paragraph" w:styleId="Podnadpis">
    <w:name w:val="Subtitle"/>
    <w:basedOn w:val="Normln"/>
    <w:next w:val="Normln"/>
    <w:link w:val="PodnadpisChar"/>
    <w:qFormat/>
    <w:rsid w:val="00CE713F"/>
    <w:pPr>
      <w:spacing w:after="60"/>
      <w:jc w:val="center"/>
      <w:outlineLvl w:val="1"/>
    </w:pPr>
    <w:rPr>
      <w:rFonts w:ascii="Cambria" w:hAnsi="Cambria"/>
      <w:lang w:val="x-none" w:eastAsia="x-none"/>
    </w:rPr>
  </w:style>
  <w:style w:type="character" w:customStyle="1" w:styleId="PodnadpisChar">
    <w:name w:val="Podnadpis Char"/>
    <w:basedOn w:val="Standardnpsmoodstavce"/>
    <w:link w:val="Podnadpis"/>
    <w:rsid w:val="00CE713F"/>
    <w:rPr>
      <w:rFonts w:ascii="Cambria" w:eastAsia="Times New Roman" w:hAnsi="Cambria" w:cs="Times New Roman"/>
      <w:kern w:val="0"/>
      <w:sz w:val="24"/>
      <w:szCs w:val="24"/>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eywords.k.utb.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lkr.utb.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iva.k.utb.cz/wp-content/uploads/harvardsky-system.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8</Pages>
  <Words>1813</Words>
  <Characters>10701</Characters>
  <Application>Microsoft Office Word</Application>
  <DocSecurity>0</DocSecurity>
  <Lines>89</Lines>
  <Paragraphs>24</Paragraphs>
  <ScaleCrop>false</ScaleCrop>
  <Company/>
  <LinksUpToDate>false</LinksUpToDate>
  <CharactersWithSpaces>12490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Pitrová</dc:creator>
  <cp:keywords/>
  <dc:description/>
  <cp:lastModifiedBy>Kateřina Pitrová</cp:lastModifiedBy>
  <cp:revision>77</cp:revision>
  <dcterms:created xsi:type="dcterms:W3CDTF">2024-07-18T15:21:00Z</dcterms:created>
  <dcterms:modified xsi:type="dcterms:W3CDTF">2024-07-20T04:22:00Z</dcterms:modified>
</cp:coreProperties>
</file>