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68C8" w14:textId="77777777" w:rsidR="008A0329" w:rsidRDefault="008A0329" w:rsidP="008A0329">
      <w:pPr>
        <w:jc w:val="both"/>
        <w:rPr>
          <w:b/>
        </w:rPr>
      </w:pPr>
    </w:p>
    <w:p w14:paraId="4AEB90AB" w14:textId="77777777" w:rsidR="00804200" w:rsidRDefault="00804200" w:rsidP="008A0329">
      <w:pPr>
        <w:jc w:val="both"/>
        <w:rPr>
          <w:b/>
        </w:rPr>
      </w:pPr>
    </w:p>
    <w:p w14:paraId="27BC8E69" w14:textId="77777777" w:rsidR="00804200" w:rsidRPr="004A3492" w:rsidRDefault="00804200" w:rsidP="00804200">
      <w:pPr>
        <w:rPr>
          <w:rFonts w:ascii="J Baskerville TxN" w:hAnsi="J Baskerville TxN"/>
          <w:b/>
          <w:sz w:val="16"/>
          <w:szCs w:val="16"/>
          <w:lang w:val="en-GB"/>
        </w:rPr>
      </w:pPr>
    </w:p>
    <w:tbl>
      <w:tblPr>
        <w:tblpPr w:leftFromText="141" w:rightFromText="141" w:vertAnchor="page" w:horzAnchor="margin" w:tblpY="2345"/>
        <w:tblW w:w="90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3"/>
        <w:gridCol w:w="3364"/>
        <w:gridCol w:w="3364"/>
      </w:tblGrid>
      <w:tr w:rsidR="00804200" w:rsidRPr="004A3492" w14:paraId="5299C38D" w14:textId="77777777" w:rsidTr="006A1A12">
        <w:tc>
          <w:tcPr>
            <w:tcW w:w="2313" w:type="dxa"/>
            <w:tcBorders>
              <w:top w:val="double" w:sz="4" w:space="0" w:color="auto"/>
            </w:tcBorders>
            <w:vAlign w:val="center"/>
          </w:tcPr>
          <w:p w14:paraId="07B0162F"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Code:</w:t>
            </w:r>
          </w:p>
        </w:tc>
        <w:tc>
          <w:tcPr>
            <w:tcW w:w="6728" w:type="dxa"/>
            <w:gridSpan w:val="2"/>
            <w:tcBorders>
              <w:top w:val="double" w:sz="4" w:space="0" w:color="auto"/>
            </w:tcBorders>
            <w:vAlign w:val="center"/>
          </w:tcPr>
          <w:p w14:paraId="094FB9DB" w14:textId="1F0292B2" w:rsidR="00804200" w:rsidRPr="004A3492" w:rsidRDefault="00804200" w:rsidP="006A1A12">
            <w:pPr>
              <w:pStyle w:val="normln1"/>
              <w:spacing w:before="40" w:after="40"/>
              <w:jc w:val="left"/>
              <w:rPr>
                <w:bCs w:val="0"/>
                <w:sz w:val="24"/>
                <w:szCs w:val="24"/>
                <w:lang w:val="en-GB"/>
              </w:rPr>
            </w:pPr>
            <w:r w:rsidRPr="004A3492">
              <w:rPr>
                <w:bCs w:val="0"/>
                <w:sz w:val="24"/>
                <w:szCs w:val="24"/>
                <w:lang w:val="en-GB"/>
              </w:rPr>
              <w:t>SD/0</w:t>
            </w:r>
            <w:r w:rsidR="00564B2B">
              <w:rPr>
                <w:bCs w:val="0"/>
                <w:sz w:val="24"/>
                <w:szCs w:val="24"/>
                <w:lang w:val="en-GB"/>
              </w:rPr>
              <w:t>2</w:t>
            </w:r>
            <w:r w:rsidRPr="004A3492">
              <w:rPr>
                <w:bCs w:val="0"/>
                <w:sz w:val="24"/>
                <w:szCs w:val="24"/>
                <w:lang w:val="en-GB"/>
              </w:rPr>
              <w:t>/2024</w:t>
            </w:r>
          </w:p>
        </w:tc>
      </w:tr>
      <w:tr w:rsidR="00804200" w:rsidRPr="004A3492" w14:paraId="70CBAF86" w14:textId="77777777" w:rsidTr="006A1A12">
        <w:tc>
          <w:tcPr>
            <w:tcW w:w="2313" w:type="dxa"/>
            <w:vAlign w:val="center"/>
          </w:tcPr>
          <w:p w14:paraId="6FEFCC84"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Type:</w:t>
            </w:r>
          </w:p>
        </w:tc>
        <w:tc>
          <w:tcPr>
            <w:tcW w:w="6728" w:type="dxa"/>
            <w:gridSpan w:val="2"/>
          </w:tcPr>
          <w:p w14:paraId="5D85CB0E"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Internal Standard of the Faculty of Logistics and Crisis Management</w:t>
            </w:r>
          </w:p>
        </w:tc>
      </w:tr>
      <w:tr w:rsidR="00804200" w:rsidRPr="004A3492" w14:paraId="05FB967C" w14:textId="77777777" w:rsidTr="006A1A12">
        <w:tc>
          <w:tcPr>
            <w:tcW w:w="2313" w:type="dxa"/>
          </w:tcPr>
          <w:p w14:paraId="5119A6E8"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Reference number:</w:t>
            </w:r>
          </w:p>
        </w:tc>
        <w:tc>
          <w:tcPr>
            <w:tcW w:w="6728" w:type="dxa"/>
            <w:gridSpan w:val="2"/>
            <w:vAlign w:val="center"/>
          </w:tcPr>
          <w:p w14:paraId="6024FC9A" w14:textId="7E82AC55" w:rsidR="00804200" w:rsidRPr="004A3492" w:rsidRDefault="00804200" w:rsidP="006A1A12">
            <w:pPr>
              <w:pStyle w:val="Zhlav"/>
              <w:tabs>
                <w:tab w:val="clear" w:pos="4536"/>
                <w:tab w:val="clear" w:pos="9072"/>
              </w:tabs>
              <w:spacing w:before="40" w:after="40"/>
              <w:jc w:val="both"/>
              <w:rPr>
                <w:bCs/>
                <w:lang w:val="en-GB"/>
              </w:rPr>
            </w:pPr>
            <w:r w:rsidRPr="004A3492">
              <w:rPr>
                <w:bCs/>
                <w:lang w:val="en-GB"/>
              </w:rPr>
              <w:t>UTB/24/</w:t>
            </w:r>
            <w:r w:rsidRPr="004A3492">
              <w:rPr>
                <w:lang w:val="en-GB"/>
              </w:rPr>
              <w:t>01191</w:t>
            </w:r>
            <w:r w:rsidR="00564B2B">
              <w:rPr>
                <w:lang w:val="en-GB"/>
              </w:rPr>
              <w:t>7</w:t>
            </w:r>
          </w:p>
        </w:tc>
      </w:tr>
      <w:tr w:rsidR="00804200" w:rsidRPr="004A3492" w14:paraId="2712A230" w14:textId="77777777" w:rsidTr="006A1A12">
        <w:tc>
          <w:tcPr>
            <w:tcW w:w="2313" w:type="dxa"/>
          </w:tcPr>
          <w:p w14:paraId="1FC8D429"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Document classification:</w:t>
            </w:r>
          </w:p>
        </w:tc>
        <w:tc>
          <w:tcPr>
            <w:tcW w:w="6728" w:type="dxa"/>
            <w:gridSpan w:val="2"/>
            <w:vAlign w:val="center"/>
          </w:tcPr>
          <w:p w14:paraId="767FFCD0" w14:textId="77777777" w:rsidR="00804200" w:rsidRPr="004A3492" w:rsidRDefault="00804200" w:rsidP="006A1A12">
            <w:pPr>
              <w:pStyle w:val="Zhlav"/>
              <w:tabs>
                <w:tab w:val="clear" w:pos="4536"/>
                <w:tab w:val="clear" w:pos="9072"/>
              </w:tabs>
              <w:spacing w:before="40" w:after="40"/>
              <w:jc w:val="both"/>
              <w:rPr>
                <w:bCs/>
                <w:lang w:val="en-GB"/>
              </w:rPr>
            </w:pPr>
            <w:r w:rsidRPr="004A3492">
              <w:rPr>
                <w:bCs/>
                <w:lang w:val="en-GB"/>
              </w:rPr>
              <w:t>EXTERNAL</w:t>
            </w:r>
          </w:p>
        </w:tc>
      </w:tr>
      <w:tr w:rsidR="00804200" w:rsidRPr="004A3492" w14:paraId="181421ED" w14:textId="77777777" w:rsidTr="006A1A12">
        <w:tc>
          <w:tcPr>
            <w:tcW w:w="2313" w:type="dxa"/>
            <w:vAlign w:val="center"/>
          </w:tcPr>
          <w:p w14:paraId="10E4D133"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 xml:space="preserve">Name: </w:t>
            </w:r>
          </w:p>
        </w:tc>
        <w:tc>
          <w:tcPr>
            <w:tcW w:w="6728" w:type="dxa"/>
            <w:gridSpan w:val="2"/>
            <w:vAlign w:val="center"/>
          </w:tcPr>
          <w:p w14:paraId="353A4920" w14:textId="4A18D991" w:rsidR="00804200" w:rsidRPr="004A3492" w:rsidRDefault="00804200" w:rsidP="006A1A12">
            <w:pPr>
              <w:pStyle w:val="Zhlav"/>
              <w:spacing w:before="40" w:after="40"/>
              <w:jc w:val="both"/>
              <w:rPr>
                <w:b/>
                <w:bCs/>
                <w:lang w:val="en-GB"/>
              </w:rPr>
            </w:pPr>
            <w:r w:rsidRPr="004A3492">
              <w:rPr>
                <w:b/>
                <w:bCs/>
                <w:lang w:val="en-GB"/>
              </w:rPr>
              <w:t xml:space="preserve">Rules and Conditions for the Publicly Announced Admission Procedure for the Academic Year 2025/2026 to Accredited </w:t>
            </w:r>
            <w:r w:rsidR="006B2B9B">
              <w:rPr>
                <w:b/>
                <w:bCs/>
                <w:lang w:val="en-GB"/>
              </w:rPr>
              <w:t xml:space="preserve">Follow-up </w:t>
            </w:r>
            <w:r w:rsidR="00564B2B">
              <w:rPr>
                <w:b/>
                <w:bCs/>
                <w:lang w:val="en-GB"/>
              </w:rPr>
              <w:t>Maste</w:t>
            </w:r>
            <w:r w:rsidRPr="004A3492">
              <w:rPr>
                <w:b/>
                <w:bCs/>
                <w:lang w:val="en-GB"/>
              </w:rPr>
              <w:t>r's Study Programs Conducted in the Czech Language</w:t>
            </w:r>
          </w:p>
        </w:tc>
      </w:tr>
      <w:tr w:rsidR="00804200" w:rsidRPr="004A3492" w14:paraId="2BD850CF" w14:textId="77777777" w:rsidTr="006A1A12">
        <w:tc>
          <w:tcPr>
            <w:tcW w:w="2313" w:type="dxa"/>
          </w:tcPr>
          <w:p w14:paraId="576637A5"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Organizational commitment:</w:t>
            </w:r>
          </w:p>
        </w:tc>
        <w:tc>
          <w:tcPr>
            <w:tcW w:w="6728" w:type="dxa"/>
            <w:gridSpan w:val="2"/>
            <w:vAlign w:val="center"/>
          </w:tcPr>
          <w:p w14:paraId="077197C7"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Faculty of Logistics and Crisis Management of the Tomas Bata University in Zlín</w:t>
            </w:r>
          </w:p>
        </w:tc>
      </w:tr>
      <w:tr w:rsidR="00804200" w:rsidRPr="004A3492" w14:paraId="6A3760EE" w14:textId="77777777" w:rsidTr="006A1A12">
        <w:tc>
          <w:tcPr>
            <w:tcW w:w="2313" w:type="dxa"/>
          </w:tcPr>
          <w:p w14:paraId="24A0F2C9"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Date of publication:</w:t>
            </w:r>
          </w:p>
        </w:tc>
        <w:tc>
          <w:tcPr>
            <w:tcW w:w="3364" w:type="dxa"/>
            <w:shd w:val="clear" w:color="auto" w:fill="auto"/>
            <w:vAlign w:val="center"/>
          </w:tcPr>
          <w:p w14:paraId="4D8EDDD6"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3. 6. 2024</w:t>
            </w:r>
          </w:p>
        </w:tc>
        <w:tc>
          <w:tcPr>
            <w:tcW w:w="3364" w:type="dxa"/>
            <w:shd w:val="clear" w:color="auto" w:fill="auto"/>
            <w:vAlign w:val="center"/>
          </w:tcPr>
          <w:p w14:paraId="7CE14C41"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Version: 01</w:t>
            </w:r>
          </w:p>
        </w:tc>
      </w:tr>
      <w:tr w:rsidR="00804200" w:rsidRPr="004A3492" w14:paraId="108EDBBB" w14:textId="77777777" w:rsidTr="006A1A12">
        <w:tc>
          <w:tcPr>
            <w:tcW w:w="2313" w:type="dxa"/>
          </w:tcPr>
          <w:p w14:paraId="698E8C76"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 xml:space="preserve">Efficiency: </w:t>
            </w:r>
          </w:p>
        </w:tc>
        <w:tc>
          <w:tcPr>
            <w:tcW w:w="6728" w:type="dxa"/>
            <w:gridSpan w:val="2"/>
            <w:vAlign w:val="center"/>
          </w:tcPr>
          <w:p w14:paraId="1CAF6A54"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3. 6. 2024</w:t>
            </w:r>
          </w:p>
        </w:tc>
      </w:tr>
      <w:tr w:rsidR="00804200" w:rsidRPr="004A3492" w14:paraId="77497224" w14:textId="77777777" w:rsidTr="006A1A12">
        <w:tc>
          <w:tcPr>
            <w:tcW w:w="2313" w:type="dxa"/>
          </w:tcPr>
          <w:p w14:paraId="539045C9"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Issued by:</w:t>
            </w:r>
          </w:p>
        </w:tc>
        <w:tc>
          <w:tcPr>
            <w:tcW w:w="6728" w:type="dxa"/>
            <w:gridSpan w:val="2"/>
          </w:tcPr>
          <w:p w14:paraId="60D21A57" w14:textId="77777777" w:rsidR="00804200" w:rsidRPr="004A3492" w:rsidRDefault="00804200" w:rsidP="006A1A12">
            <w:pPr>
              <w:pStyle w:val="normln1"/>
              <w:spacing w:before="40" w:after="40"/>
              <w:rPr>
                <w:b w:val="0"/>
                <w:bCs w:val="0"/>
                <w:sz w:val="24"/>
                <w:szCs w:val="24"/>
                <w:lang w:val="en-GB"/>
              </w:rPr>
            </w:pPr>
            <w:r w:rsidRPr="004A3492">
              <w:rPr>
                <w:b w:val="0"/>
                <w:bCs w:val="0"/>
                <w:sz w:val="24"/>
                <w:szCs w:val="24"/>
                <w:lang w:val="en-GB"/>
              </w:rPr>
              <w:t xml:space="preserve">doc. Ing. Zuzana Tučková, Ph.D., FLCM TBU in Zlín Dean </w:t>
            </w:r>
          </w:p>
        </w:tc>
      </w:tr>
      <w:tr w:rsidR="00804200" w:rsidRPr="004A3492" w14:paraId="2981D45C" w14:textId="77777777" w:rsidTr="006A1A12">
        <w:tc>
          <w:tcPr>
            <w:tcW w:w="2313" w:type="dxa"/>
          </w:tcPr>
          <w:p w14:paraId="57ACB68E"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Edited by:</w:t>
            </w:r>
          </w:p>
        </w:tc>
        <w:tc>
          <w:tcPr>
            <w:tcW w:w="6728" w:type="dxa"/>
            <w:gridSpan w:val="2"/>
          </w:tcPr>
          <w:p w14:paraId="17E43995" w14:textId="77777777" w:rsidR="00804200" w:rsidRPr="004A3492" w:rsidRDefault="00804200" w:rsidP="006A1A12">
            <w:pPr>
              <w:pStyle w:val="normln1"/>
              <w:spacing w:before="40" w:after="40"/>
              <w:rPr>
                <w:b w:val="0"/>
                <w:bCs w:val="0"/>
                <w:sz w:val="24"/>
                <w:szCs w:val="24"/>
                <w:lang w:val="en-GB"/>
              </w:rPr>
            </w:pPr>
            <w:r w:rsidRPr="004A3492">
              <w:rPr>
                <w:b w:val="0"/>
                <w:bCs w:val="0"/>
                <w:sz w:val="24"/>
                <w:szCs w:val="24"/>
                <w:lang w:val="en-GB"/>
              </w:rPr>
              <w:t>Ing. Věra Šimková, Ph.D., Head of Study Department</w:t>
            </w:r>
          </w:p>
        </w:tc>
      </w:tr>
      <w:tr w:rsidR="00804200" w:rsidRPr="004A3492" w14:paraId="4E4F530E" w14:textId="77777777" w:rsidTr="006A1A12">
        <w:tc>
          <w:tcPr>
            <w:tcW w:w="2313" w:type="dxa"/>
          </w:tcPr>
          <w:p w14:paraId="74BC8EFB"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Collaborated with:</w:t>
            </w:r>
          </w:p>
        </w:tc>
        <w:tc>
          <w:tcPr>
            <w:tcW w:w="6728" w:type="dxa"/>
            <w:gridSpan w:val="2"/>
          </w:tcPr>
          <w:p w14:paraId="00C630EB" w14:textId="77777777" w:rsidR="00804200" w:rsidRPr="004A3492" w:rsidRDefault="00804200" w:rsidP="006A1A12">
            <w:pPr>
              <w:rPr>
                <w:szCs w:val="24"/>
                <w:lang w:val="en-GB"/>
              </w:rPr>
            </w:pPr>
            <w:r w:rsidRPr="004A3492">
              <w:rPr>
                <w:szCs w:val="24"/>
                <w:lang w:val="en-GB"/>
              </w:rPr>
              <w:t>Ing. Jakub Rak, Ph.D., Vice Dean for Pedagogical Activities</w:t>
            </w:r>
          </w:p>
        </w:tc>
      </w:tr>
      <w:tr w:rsidR="00804200" w:rsidRPr="004A3492" w14:paraId="1445C0F8" w14:textId="77777777" w:rsidTr="006A1A12">
        <w:tc>
          <w:tcPr>
            <w:tcW w:w="2313" w:type="dxa"/>
          </w:tcPr>
          <w:p w14:paraId="543215F4"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Number of pages:</w:t>
            </w:r>
          </w:p>
        </w:tc>
        <w:tc>
          <w:tcPr>
            <w:tcW w:w="6728" w:type="dxa"/>
            <w:gridSpan w:val="2"/>
            <w:vAlign w:val="center"/>
          </w:tcPr>
          <w:p w14:paraId="20811D17"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6</w:t>
            </w:r>
          </w:p>
        </w:tc>
      </w:tr>
      <w:tr w:rsidR="00804200" w:rsidRPr="004A3492" w14:paraId="5FD2DED4" w14:textId="77777777" w:rsidTr="006A1A12">
        <w:tc>
          <w:tcPr>
            <w:tcW w:w="2313" w:type="dxa"/>
          </w:tcPr>
          <w:p w14:paraId="530893C1"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Number of attachments:</w:t>
            </w:r>
          </w:p>
        </w:tc>
        <w:tc>
          <w:tcPr>
            <w:tcW w:w="6728" w:type="dxa"/>
            <w:gridSpan w:val="2"/>
            <w:vAlign w:val="center"/>
          </w:tcPr>
          <w:p w14:paraId="0B192CA8"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0</w:t>
            </w:r>
          </w:p>
        </w:tc>
      </w:tr>
      <w:tr w:rsidR="00804200" w:rsidRPr="004A3492" w14:paraId="2EF4D06D" w14:textId="77777777" w:rsidTr="006A1A12">
        <w:tc>
          <w:tcPr>
            <w:tcW w:w="2313" w:type="dxa"/>
          </w:tcPr>
          <w:p w14:paraId="37BB54E4"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Distributor:</w:t>
            </w:r>
          </w:p>
        </w:tc>
        <w:tc>
          <w:tcPr>
            <w:tcW w:w="6728" w:type="dxa"/>
            <w:gridSpan w:val="2"/>
            <w:vAlign w:val="center"/>
          </w:tcPr>
          <w:p w14:paraId="28B47B8E"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FLCM Vice Deans, FLCM Secretary, FLCM Directors of Institutes, Study Department</w:t>
            </w:r>
          </w:p>
        </w:tc>
      </w:tr>
      <w:tr w:rsidR="00804200" w:rsidRPr="004A3492" w14:paraId="69A175BA" w14:textId="77777777" w:rsidTr="006A1A12">
        <w:trPr>
          <w:trHeight w:val="677"/>
        </w:trPr>
        <w:tc>
          <w:tcPr>
            <w:tcW w:w="2313" w:type="dxa"/>
            <w:tcBorders>
              <w:bottom w:val="double" w:sz="4" w:space="0" w:color="auto"/>
            </w:tcBorders>
          </w:tcPr>
          <w:p w14:paraId="00ECB746" w14:textId="77777777" w:rsidR="00804200" w:rsidRPr="004A3492" w:rsidRDefault="00804200" w:rsidP="006A1A12">
            <w:pPr>
              <w:pStyle w:val="normln1"/>
              <w:spacing w:before="40" w:after="40"/>
              <w:jc w:val="left"/>
              <w:rPr>
                <w:b w:val="0"/>
                <w:bCs w:val="0"/>
                <w:sz w:val="24"/>
                <w:szCs w:val="24"/>
                <w:lang w:val="en-GB"/>
              </w:rPr>
            </w:pPr>
            <w:r w:rsidRPr="004A3492">
              <w:rPr>
                <w:b w:val="0"/>
                <w:bCs w:val="0"/>
                <w:sz w:val="24"/>
                <w:szCs w:val="24"/>
                <w:lang w:val="en-GB"/>
              </w:rPr>
              <w:t>Signature of authorized person:</w:t>
            </w:r>
          </w:p>
        </w:tc>
        <w:tc>
          <w:tcPr>
            <w:tcW w:w="6728" w:type="dxa"/>
            <w:gridSpan w:val="2"/>
            <w:tcBorders>
              <w:bottom w:val="double" w:sz="4" w:space="0" w:color="auto"/>
            </w:tcBorders>
            <w:vAlign w:val="center"/>
          </w:tcPr>
          <w:p w14:paraId="143FAB75" w14:textId="77777777" w:rsidR="00804200" w:rsidRPr="004A3492" w:rsidRDefault="00804200" w:rsidP="006A1A12">
            <w:pPr>
              <w:pStyle w:val="normln1"/>
              <w:spacing w:before="40" w:after="40"/>
              <w:jc w:val="left"/>
              <w:rPr>
                <w:b w:val="0"/>
                <w:bCs w:val="0"/>
                <w:sz w:val="24"/>
                <w:szCs w:val="24"/>
                <w:lang w:val="en-GB"/>
              </w:rPr>
            </w:pPr>
          </w:p>
        </w:tc>
      </w:tr>
    </w:tbl>
    <w:p w14:paraId="3B5E8C1C" w14:textId="77777777" w:rsidR="008A0329" w:rsidRPr="00F029D2" w:rsidRDefault="008A0329" w:rsidP="008A0329">
      <w:pPr>
        <w:jc w:val="both"/>
        <w:rPr>
          <w:b/>
        </w:rPr>
      </w:pPr>
    </w:p>
    <w:p w14:paraId="75F492BD" w14:textId="77777777" w:rsidR="00562893" w:rsidRPr="004E0294" w:rsidRDefault="00562893" w:rsidP="00562893">
      <w:pPr>
        <w:tabs>
          <w:tab w:val="left" w:pos="426"/>
        </w:tabs>
        <w:jc w:val="center"/>
        <w:outlineLvl w:val="0"/>
        <w:rPr>
          <w:b/>
          <w:sz w:val="28"/>
          <w:szCs w:val="28"/>
          <w:lang w:val="en-GB"/>
        </w:rPr>
      </w:pPr>
      <w:r w:rsidRPr="004E0294">
        <w:rPr>
          <w:b/>
          <w:sz w:val="28"/>
          <w:szCs w:val="28"/>
          <w:lang w:val="en-GB"/>
        </w:rPr>
        <w:t>Article 1</w:t>
      </w:r>
    </w:p>
    <w:p w14:paraId="561D3295" w14:textId="42AE6002" w:rsidR="008A0329" w:rsidRPr="004E0294" w:rsidRDefault="00562893" w:rsidP="00562893">
      <w:pPr>
        <w:tabs>
          <w:tab w:val="left" w:pos="426"/>
        </w:tabs>
        <w:jc w:val="center"/>
        <w:outlineLvl w:val="0"/>
        <w:rPr>
          <w:b/>
          <w:sz w:val="28"/>
          <w:szCs w:val="28"/>
          <w:lang w:val="en-GB"/>
        </w:rPr>
      </w:pPr>
      <w:r w:rsidRPr="004E0294">
        <w:rPr>
          <w:b/>
          <w:sz w:val="28"/>
          <w:szCs w:val="28"/>
          <w:lang w:val="en-GB"/>
        </w:rPr>
        <w:t>General Information</w:t>
      </w:r>
    </w:p>
    <w:p w14:paraId="29DA0F14" w14:textId="77777777" w:rsidR="00210CAF" w:rsidRPr="004E0294" w:rsidRDefault="00210CAF" w:rsidP="00210CAF">
      <w:pPr>
        <w:numPr>
          <w:ilvl w:val="0"/>
          <w:numId w:val="1"/>
        </w:numPr>
        <w:tabs>
          <w:tab w:val="left" w:pos="426"/>
        </w:tabs>
        <w:spacing w:before="180"/>
        <w:jc w:val="both"/>
        <w:rPr>
          <w:szCs w:val="24"/>
          <w:lang w:val="en-GB"/>
        </w:rPr>
      </w:pPr>
      <w:r w:rsidRPr="004E0294">
        <w:rPr>
          <w:szCs w:val="24"/>
          <w:lang w:val="en-GB"/>
        </w:rPr>
        <w:t>This directive establishes the rules and conditions of the admission procedure at the Faculty of Logistics and Crisis Management (hereinafter referred to as "FLCM") of the Tomas Bata University in Zlín (hereinafter referred to as "TBU").</w:t>
      </w:r>
    </w:p>
    <w:p w14:paraId="2D8130D5" w14:textId="77777777" w:rsidR="00210CAF" w:rsidRPr="004E0294" w:rsidRDefault="00210CAF" w:rsidP="00210CAF">
      <w:pPr>
        <w:numPr>
          <w:ilvl w:val="0"/>
          <w:numId w:val="1"/>
        </w:numPr>
        <w:tabs>
          <w:tab w:val="left" w:pos="426"/>
        </w:tabs>
        <w:spacing w:before="180"/>
        <w:jc w:val="both"/>
        <w:rPr>
          <w:szCs w:val="24"/>
          <w:lang w:val="en-GB"/>
        </w:rPr>
      </w:pPr>
      <w:r w:rsidRPr="004E0294">
        <w:rPr>
          <w:szCs w:val="24"/>
          <w:lang w:val="en-GB"/>
        </w:rPr>
        <w:t>Admission of study applicants (hereinafter referred to as "applicants") at FLCM is governed by §48 et seq. Act No. 111/1998 Coll., on universities and on the amendment and addition of other laws (hereinafter referred to as "the Act") and Article 7 et seq. TBU Statute.</w:t>
      </w:r>
    </w:p>
    <w:p w14:paraId="4206128B" w14:textId="719CD378" w:rsidR="008A0329" w:rsidRPr="004E0294" w:rsidRDefault="00210CAF" w:rsidP="00210CAF">
      <w:pPr>
        <w:numPr>
          <w:ilvl w:val="0"/>
          <w:numId w:val="1"/>
        </w:numPr>
        <w:tabs>
          <w:tab w:val="left" w:pos="426"/>
        </w:tabs>
        <w:spacing w:before="180"/>
        <w:jc w:val="both"/>
        <w:rPr>
          <w:szCs w:val="24"/>
          <w:lang w:val="en-GB"/>
        </w:rPr>
      </w:pPr>
      <w:r w:rsidRPr="004E0294">
        <w:rPr>
          <w:szCs w:val="24"/>
          <w:lang w:val="en-GB"/>
        </w:rPr>
        <w:t>The admission procedure for accredited t</w:t>
      </w:r>
      <w:r w:rsidRPr="004E0294">
        <w:rPr>
          <w:szCs w:val="24"/>
          <w:lang w:val="en-GB"/>
        </w:rPr>
        <w:t>wo</w:t>
      </w:r>
      <w:r w:rsidRPr="004E0294">
        <w:rPr>
          <w:szCs w:val="24"/>
          <w:lang w:val="en-GB"/>
        </w:rPr>
        <w:t xml:space="preserve">-year </w:t>
      </w:r>
      <w:r w:rsidRPr="004E0294">
        <w:rPr>
          <w:szCs w:val="24"/>
          <w:lang w:val="en-GB"/>
        </w:rPr>
        <w:t>follow-up maste</w:t>
      </w:r>
      <w:r w:rsidRPr="004E0294">
        <w:rPr>
          <w:szCs w:val="24"/>
          <w:lang w:val="en-GB"/>
        </w:rPr>
        <w:t xml:space="preserve">r study programs is announced for study programs conducted at FLCM TBU in the Czech language, which </w:t>
      </w:r>
      <w:r w:rsidRPr="004E0294">
        <w:rPr>
          <w:szCs w:val="24"/>
          <w:lang w:val="en-GB"/>
        </w:rPr>
        <w:lastRenderedPageBreak/>
        <w:t>are published on the website</w:t>
      </w:r>
      <w:r w:rsidR="008A0329" w:rsidRPr="004E0294">
        <w:rPr>
          <w:szCs w:val="24"/>
          <w:lang w:val="en-GB"/>
        </w:rPr>
        <w:t xml:space="preserve"> </w:t>
      </w:r>
      <w:hyperlink r:id="rId7" w:history="1">
        <w:r w:rsidR="008A0329" w:rsidRPr="004E0294">
          <w:rPr>
            <w:rStyle w:val="Hypertextovodkaz"/>
            <w:szCs w:val="24"/>
            <w:lang w:val="en-GB"/>
          </w:rPr>
          <w:t>https://flkr.utb.cz/studium/prijimaci-rizeni/magisterske-studium/</w:t>
        </w:r>
      </w:hyperlink>
      <w:r w:rsidR="008A0329" w:rsidRPr="004E0294">
        <w:rPr>
          <w:szCs w:val="24"/>
          <w:lang w:val="en-GB"/>
        </w:rPr>
        <w:t xml:space="preserve"> </w:t>
      </w:r>
    </w:p>
    <w:p w14:paraId="7E0230FD" w14:textId="4A75BFE6" w:rsidR="008A0329" w:rsidRPr="004E0294" w:rsidRDefault="00B513DF" w:rsidP="008A0329">
      <w:pPr>
        <w:numPr>
          <w:ilvl w:val="0"/>
          <w:numId w:val="1"/>
        </w:numPr>
        <w:tabs>
          <w:tab w:val="left" w:pos="426"/>
        </w:tabs>
        <w:spacing w:before="180"/>
        <w:jc w:val="both"/>
        <w:rPr>
          <w:szCs w:val="24"/>
          <w:lang w:val="en-GB"/>
        </w:rPr>
      </w:pPr>
      <w:r w:rsidRPr="004E0294">
        <w:rPr>
          <w:szCs w:val="24"/>
          <w:lang w:val="en-GB"/>
        </w:rPr>
        <w:t>In case of accreditation of a new study program, students will be transferred to a new study program</w:t>
      </w:r>
      <w:r w:rsidR="00E76FF3" w:rsidRPr="004E0294">
        <w:rPr>
          <w:szCs w:val="24"/>
          <w:lang w:val="en-GB"/>
        </w:rPr>
        <w:t>/specialization</w:t>
      </w:r>
      <w:r w:rsidRPr="004E0294">
        <w:rPr>
          <w:szCs w:val="24"/>
          <w:lang w:val="en-GB"/>
        </w:rPr>
        <w:t xml:space="preserve"> replacing the original study program they applied for.</w:t>
      </w:r>
    </w:p>
    <w:p w14:paraId="351E5997" w14:textId="449600DD" w:rsidR="008A0329" w:rsidRPr="004E0294" w:rsidRDefault="00E930CA" w:rsidP="008A0329">
      <w:pPr>
        <w:numPr>
          <w:ilvl w:val="0"/>
          <w:numId w:val="1"/>
        </w:numPr>
        <w:tabs>
          <w:tab w:val="left" w:pos="426"/>
        </w:tabs>
        <w:spacing w:before="180"/>
        <w:jc w:val="both"/>
        <w:rPr>
          <w:szCs w:val="24"/>
          <w:lang w:val="en-GB"/>
        </w:rPr>
      </w:pPr>
      <w:r w:rsidRPr="004E0294">
        <w:rPr>
          <w:szCs w:val="24"/>
          <w:lang w:val="en-GB"/>
        </w:rPr>
        <w:t>The admission procedure for the follow-up master's study program and its specializations takes place in two rounds, unless the capacity of the number of applicants admitted to the study program is determined, or specialization filled already after the 1st round of the admission procedure.</w:t>
      </w:r>
    </w:p>
    <w:p w14:paraId="685FBD1C" w14:textId="77777777" w:rsidR="008A0329" w:rsidRPr="00E305B2" w:rsidRDefault="008A0329" w:rsidP="008A0329">
      <w:pPr>
        <w:tabs>
          <w:tab w:val="left" w:pos="426"/>
        </w:tabs>
        <w:spacing w:before="180"/>
        <w:jc w:val="both"/>
        <w:rPr>
          <w:szCs w:val="24"/>
        </w:rPr>
      </w:pPr>
    </w:p>
    <w:p w14:paraId="30C37632" w14:textId="77777777" w:rsidR="004E0294" w:rsidRPr="000D6E2F" w:rsidRDefault="004E0294" w:rsidP="004E0294">
      <w:pPr>
        <w:tabs>
          <w:tab w:val="left" w:pos="426"/>
        </w:tabs>
        <w:jc w:val="center"/>
        <w:outlineLvl w:val="0"/>
        <w:rPr>
          <w:b/>
          <w:sz w:val="28"/>
          <w:szCs w:val="28"/>
          <w:lang w:val="en-GB"/>
        </w:rPr>
      </w:pPr>
      <w:r w:rsidRPr="000D6E2F">
        <w:rPr>
          <w:b/>
          <w:sz w:val="28"/>
          <w:szCs w:val="28"/>
          <w:lang w:val="en-GB"/>
        </w:rPr>
        <w:t>Article 2</w:t>
      </w:r>
    </w:p>
    <w:p w14:paraId="20FC74C0" w14:textId="559A237F" w:rsidR="008A0329" w:rsidRPr="000D6E2F" w:rsidRDefault="004E0294" w:rsidP="004E0294">
      <w:pPr>
        <w:tabs>
          <w:tab w:val="left" w:pos="426"/>
        </w:tabs>
        <w:jc w:val="center"/>
        <w:outlineLvl w:val="0"/>
        <w:rPr>
          <w:b/>
          <w:sz w:val="28"/>
          <w:szCs w:val="28"/>
          <w:lang w:val="en-GB"/>
        </w:rPr>
      </w:pPr>
      <w:r w:rsidRPr="000D6E2F">
        <w:rPr>
          <w:b/>
          <w:sz w:val="28"/>
          <w:szCs w:val="28"/>
          <w:lang w:val="en-GB"/>
        </w:rPr>
        <w:t>Conditions for Applicant Registration</w:t>
      </w:r>
    </w:p>
    <w:p w14:paraId="1017A7CB" w14:textId="7E601E10" w:rsidR="008A0329" w:rsidRPr="000D6E2F" w:rsidRDefault="00762145" w:rsidP="008A0329">
      <w:pPr>
        <w:numPr>
          <w:ilvl w:val="0"/>
          <w:numId w:val="8"/>
        </w:numPr>
        <w:tabs>
          <w:tab w:val="left" w:pos="426"/>
        </w:tabs>
        <w:spacing w:before="180"/>
        <w:jc w:val="both"/>
        <w:rPr>
          <w:szCs w:val="24"/>
          <w:lang w:val="en-GB"/>
        </w:rPr>
      </w:pPr>
      <w:r w:rsidRPr="000D6E2F">
        <w:rPr>
          <w:szCs w:val="24"/>
          <w:lang w:val="en-GB"/>
        </w:rPr>
        <w:t>Applicants who have successfully completed their university studies or are students in their last year at a university and successfully complete this study by taking the state final exam before enrolling in the subsequent master's study program may apply for studies in the follow-up master's study program.</w:t>
      </w:r>
      <w:r w:rsidR="008A0329" w:rsidRPr="000D6E2F">
        <w:rPr>
          <w:szCs w:val="24"/>
          <w:lang w:val="en-GB"/>
        </w:rPr>
        <w:t xml:space="preserve"> </w:t>
      </w:r>
    </w:p>
    <w:p w14:paraId="768CD981" w14:textId="52C559F5" w:rsidR="008A0329" w:rsidRPr="000D6E2F" w:rsidRDefault="00611522" w:rsidP="008A0329">
      <w:pPr>
        <w:numPr>
          <w:ilvl w:val="0"/>
          <w:numId w:val="8"/>
        </w:numPr>
        <w:tabs>
          <w:tab w:val="left" w:pos="426"/>
        </w:tabs>
        <w:spacing w:before="180"/>
        <w:jc w:val="both"/>
        <w:rPr>
          <w:szCs w:val="24"/>
          <w:lang w:val="en-GB"/>
        </w:rPr>
      </w:pPr>
      <w:r w:rsidRPr="000D6E2F">
        <w:rPr>
          <w:b/>
          <w:szCs w:val="24"/>
          <w:lang w:val="en-GB"/>
        </w:rPr>
        <w:t xml:space="preserve">Applications </w:t>
      </w:r>
      <w:r w:rsidRPr="000D6E2F">
        <w:rPr>
          <w:bCs/>
          <w:szCs w:val="24"/>
          <w:lang w:val="en-GB"/>
        </w:rPr>
        <w:t xml:space="preserve">for studies in </w:t>
      </w:r>
      <w:r w:rsidR="00A70458" w:rsidRPr="000D6E2F">
        <w:rPr>
          <w:bCs/>
          <w:szCs w:val="24"/>
          <w:lang w:val="en-GB"/>
        </w:rPr>
        <w:t>follow-up master</w:t>
      </w:r>
      <w:r w:rsidRPr="000D6E2F">
        <w:rPr>
          <w:bCs/>
          <w:szCs w:val="24"/>
          <w:lang w:val="en-GB"/>
        </w:rPr>
        <w:t xml:space="preserve"> study programs are accepted by the FLCM in electronic form, i.e. by submitting</w:t>
      </w:r>
      <w:r w:rsidRPr="000D6E2F">
        <w:rPr>
          <w:b/>
          <w:szCs w:val="24"/>
          <w:lang w:val="en-GB"/>
        </w:rPr>
        <w:t xml:space="preserve"> an electronic application </w:t>
      </w:r>
      <w:r w:rsidRPr="000D6E2F">
        <w:rPr>
          <w:bCs/>
          <w:szCs w:val="24"/>
          <w:lang w:val="en-GB"/>
        </w:rPr>
        <w:t>(hereinafter referred to as "e-application") at the web address</w:t>
      </w:r>
      <w:r w:rsidRPr="000D6E2F">
        <w:rPr>
          <w:szCs w:val="24"/>
          <w:lang w:val="en-GB"/>
        </w:rPr>
        <w:t xml:space="preserve"> </w:t>
      </w:r>
      <w:hyperlink r:id="rId8" w:history="1">
        <w:r w:rsidRPr="000D6E2F">
          <w:rPr>
            <w:rStyle w:val="Hypertextovodkaz"/>
            <w:szCs w:val="24"/>
            <w:lang w:val="en-GB"/>
          </w:rPr>
          <w:t>www.eprihlaska.utb.cz</w:t>
        </w:r>
      </w:hyperlink>
      <w:r w:rsidRPr="000D6E2F">
        <w:rPr>
          <w:szCs w:val="24"/>
          <w:lang w:val="en-GB"/>
        </w:rPr>
        <w:t xml:space="preserve"> The deadline for submitting an e-application is set in the </w:t>
      </w:r>
      <w:r w:rsidR="00BB43DF" w:rsidRPr="000D6E2F">
        <w:rPr>
          <w:szCs w:val="24"/>
          <w:lang w:val="en-GB"/>
        </w:rPr>
        <w:t>D</w:t>
      </w:r>
      <w:r w:rsidRPr="000D6E2F">
        <w:rPr>
          <w:szCs w:val="24"/>
          <w:lang w:val="en-GB"/>
        </w:rPr>
        <w:t>ean's decision and published on the web address</w:t>
      </w:r>
      <w:r w:rsidR="00BB43DF" w:rsidRPr="000D6E2F">
        <w:rPr>
          <w:szCs w:val="24"/>
          <w:lang w:val="en-GB"/>
        </w:rPr>
        <w:t xml:space="preserve"> </w:t>
      </w:r>
      <w:r w:rsidR="008A0329" w:rsidRPr="000D6E2F">
        <w:rPr>
          <w:rStyle w:val="Hypertextovodkaz"/>
          <w:szCs w:val="24"/>
          <w:lang w:val="en-GB"/>
        </w:rPr>
        <w:t>https://flkr.utb.cz/studium/prijimaci-rizeni/magisterske-studium/</w:t>
      </w:r>
      <w:r w:rsidR="008A0329" w:rsidRPr="000D6E2F">
        <w:rPr>
          <w:szCs w:val="24"/>
          <w:lang w:val="en-GB"/>
        </w:rPr>
        <w:t xml:space="preserve"> </w:t>
      </w:r>
      <w:r w:rsidR="0082405F" w:rsidRPr="000D6E2F">
        <w:rPr>
          <w:szCs w:val="24"/>
          <w:lang w:val="en-GB"/>
        </w:rPr>
        <w:t>When filling out the e-application, applicants choose a study program, specialization and form of study (full-time or combined).</w:t>
      </w:r>
      <w:r w:rsidR="008A0329" w:rsidRPr="000D6E2F">
        <w:rPr>
          <w:szCs w:val="24"/>
          <w:lang w:val="en-GB"/>
        </w:rPr>
        <w:t xml:space="preserve"> </w:t>
      </w:r>
    </w:p>
    <w:p w14:paraId="14812400" w14:textId="3925BB81" w:rsidR="008A0329" w:rsidRPr="000D6E2F" w:rsidRDefault="00B645CA" w:rsidP="008A0329">
      <w:pPr>
        <w:numPr>
          <w:ilvl w:val="0"/>
          <w:numId w:val="8"/>
        </w:numPr>
        <w:tabs>
          <w:tab w:val="left" w:pos="426"/>
        </w:tabs>
        <w:spacing w:before="180"/>
        <w:jc w:val="both"/>
        <w:rPr>
          <w:szCs w:val="24"/>
          <w:lang w:val="en-GB"/>
        </w:rPr>
      </w:pPr>
      <w:r w:rsidRPr="000D6E2F">
        <w:rPr>
          <w:szCs w:val="24"/>
          <w:lang w:val="en-GB"/>
        </w:rPr>
        <w:t>If applicants want to send a positive acceptance decision via the TBU electronic information system, they will consent to this method of delivery in the e-application.</w:t>
      </w:r>
    </w:p>
    <w:p w14:paraId="394ECA79" w14:textId="67283ABA" w:rsidR="008A0329" w:rsidRPr="000D6E2F" w:rsidRDefault="003564B3" w:rsidP="008A0329">
      <w:pPr>
        <w:numPr>
          <w:ilvl w:val="0"/>
          <w:numId w:val="8"/>
        </w:numPr>
        <w:tabs>
          <w:tab w:val="left" w:pos="426"/>
        </w:tabs>
        <w:spacing w:before="180"/>
        <w:jc w:val="both"/>
        <w:rPr>
          <w:szCs w:val="24"/>
          <w:lang w:val="en-GB"/>
        </w:rPr>
      </w:pPr>
      <w:r w:rsidRPr="000D6E2F">
        <w:rPr>
          <w:b/>
          <w:szCs w:val="24"/>
          <w:lang w:val="en-GB"/>
        </w:rPr>
        <w:t xml:space="preserve">Applicants with specific needs </w:t>
      </w:r>
      <w:r w:rsidRPr="000D6E2F">
        <w:rPr>
          <w:bCs/>
          <w:szCs w:val="24"/>
          <w:lang w:val="en-GB"/>
        </w:rPr>
        <w:t>will indicate this fact when filling out the application in the personal data section "Taking into account specific needs", where they will select the type of disability: visual, hearing, movement disabilities, specific learning disabilities, autism spectrum disorders, other difficulties (psychological, somatic diseases, speech therapy difficulties). More information can be found on the website</w:t>
      </w:r>
      <w:r w:rsidR="008A0329" w:rsidRPr="000D6E2F">
        <w:rPr>
          <w:szCs w:val="24"/>
          <w:lang w:val="en-GB"/>
        </w:rPr>
        <w:t xml:space="preserve"> </w:t>
      </w:r>
      <w:hyperlink r:id="rId9" w:history="1">
        <w:r w:rsidR="008A0329" w:rsidRPr="000D6E2F">
          <w:rPr>
            <w:rStyle w:val="Hypertextovodkaz"/>
            <w:szCs w:val="24"/>
            <w:lang w:val="en-GB"/>
          </w:rPr>
          <w:t>https://poradenstvi.utb.cz/centrum-ssp/</w:t>
        </w:r>
      </w:hyperlink>
    </w:p>
    <w:p w14:paraId="1EBA5FD2" w14:textId="23DE3B0A" w:rsidR="008A0329" w:rsidRPr="000D6E2F" w:rsidRDefault="003564B3" w:rsidP="008A0329">
      <w:pPr>
        <w:numPr>
          <w:ilvl w:val="0"/>
          <w:numId w:val="8"/>
        </w:numPr>
        <w:tabs>
          <w:tab w:val="left" w:pos="426"/>
        </w:tabs>
        <w:spacing w:before="180"/>
        <w:jc w:val="both"/>
        <w:rPr>
          <w:szCs w:val="24"/>
          <w:lang w:val="en-GB"/>
        </w:rPr>
      </w:pPr>
      <w:r w:rsidRPr="000D6E2F">
        <w:rPr>
          <w:szCs w:val="24"/>
          <w:lang w:val="en-GB"/>
        </w:rPr>
        <w:t xml:space="preserve">Applicants shall, without undue delay, </w:t>
      </w:r>
      <w:r w:rsidRPr="000D6E2F">
        <w:rPr>
          <w:b/>
          <w:bCs/>
          <w:szCs w:val="24"/>
          <w:lang w:val="en-GB"/>
        </w:rPr>
        <w:t>pay a fee for actions related to the admission procedure</w:t>
      </w:r>
      <w:r w:rsidRPr="000D6E2F">
        <w:rPr>
          <w:szCs w:val="24"/>
          <w:lang w:val="en-GB"/>
        </w:rPr>
        <w:t xml:space="preserve"> (hereinafter referred to as the "fee"), which is non-refundable and determined in accordance with the relevant provisions of the TBU Statute and other internal regulations, without undue delay. The amount of the fee is published on the web address</w:t>
      </w:r>
      <w:r w:rsidR="008A0329" w:rsidRPr="000D6E2F">
        <w:rPr>
          <w:color w:val="000000"/>
          <w:szCs w:val="24"/>
          <w:lang w:val="en-GB"/>
        </w:rPr>
        <w:t xml:space="preserve"> </w:t>
      </w:r>
      <w:hyperlink r:id="rId10" w:history="1">
        <w:r w:rsidR="008A0329" w:rsidRPr="000D6E2F">
          <w:rPr>
            <w:rStyle w:val="Hypertextovodkaz"/>
            <w:szCs w:val="24"/>
            <w:lang w:val="en-GB"/>
          </w:rPr>
          <w:t>https://flkr.utb.cz/studium/prijimaci-rizeni/magisterske-studium/</w:t>
        </w:r>
      </w:hyperlink>
      <w:r w:rsidR="008A0329" w:rsidRPr="000D6E2F">
        <w:rPr>
          <w:szCs w:val="24"/>
          <w:lang w:val="en-GB"/>
        </w:rPr>
        <w:t xml:space="preserve"> </w:t>
      </w:r>
    </w:p>
    <w:p w14:paraId="6EFAC949" w14:textId="77777777" w:rsidR="008A0329" w:rsidRPr="000D6E2F" w:rsidRDefault="008A0329" w:rsidP="008A0329">
      <w:pPr>
        <w:tabs>
          <w:tab w:val="left" w:pos="426"/>
        </w:tabs>
        <w:ind w:left="720"/>
        <w:jc w:val="both"/>
        <w:rPr>
          <w:b/>
          <w:szCs w:val="24"/>
          <w:lang w:val="en-GB"/>
        </w:rPr>
      </w:pPr>
    </w:p>
    <w:p w14:paraId="547C40D6" w14:textId="77777777" w:rsidR="00754607" w:rsidRPr="000D6E2F" w:rsidRDefault="00754607" w:rsidP="00754607">
      <w:pPr>
        <w:tabs>
          <w:tab w:val="left" w:pos="426"/>
        </w:tabs>
        <w:ind w:left="720"/>
        <w:jc w:val="both"/>
        <w:rPr>
          <w:b/>
          <w:szCs w:val="24"/>
          <w:lang w:val="en-GB"/>
        </w:rPr>
      </w:pPr>
      <w:r w:rsidRPr="000D6E2F">
        <w:rPr>
          <w:b/>
          <w:szCs w:val="24"/>
          <w:lang w:val="en-GB"/>
        </w:rPr>
        <w:t>Payment details:</w:t>
      </w:r>
    </w:p>
    <w:p w14:paraId="3DD02344" w14:textId="77777777" w:rsidR="00754607" w:rsidRPr="000D6E2F" w:rsidRDefault="00754607" w:rsidP="00754607">
      <w:pPr>
        <w:tabs>
          <w:tab w:val="left" w:pos="426"/>
        </w:tabs>
        <w:ind w:left="720"/>
        <w:jc w:val="both"/>
        <w:rPr>
          <w:bCs/>
          <w:szCs w:val="24"/>
          <w:lang w:val="en-GB"/>
        </w:rPr>
      </w:pPr>
      <w:r w:rsidRPr="000D6E2F">
        <w:rPr>
          <w:bCs/>
          <w:szCs w:val="24"/>
          <w:lang w:val="en-GB"/>
        </w:rPr>
        <w:t xml:space="preserve">Bank name: </w:t>
      </w:r>
      <w:proofErr w:type="spellStart"/>
      <w:r w:rsidRPr="000D6E2F">
        <w:rPr>
          <w:bCs/>
          <w:szCs w:val="24"/>
          <w:lang w:val="en-GB"/>
        </w:rPr>
        <w:t>Komerční</w:t>
      </w:r>
      <w:proofErr w:type="spellEnd"/>
      <w:r w:rsidRPr="000D6E2F">
        <w:rPr>
          <w:bCs/>
          <w:szCs w:val="24"/>
          <w:lang w:val="en-GB"/>
        </w:rPr>
        <w:t xml:space="preserve"> </w:t>
      </w:r>
      <w:proofErr w:type="spellStart"/>
      <w:r w:rsidRPr="000D6E2F">
        <w:rPr>
          <w:bCs/>
          <w:szCs w:val="24"/>
          <w:lang w:val="en-GB"/>
        </w:rPr>
        <w:t>banka</w:t>
      </w:r>
      <w:proofErr w:type="spellEnd"/>
      <w:r w:rsidRPr="000D6E2F">
        <w:rPr>
          <w:bCs/>
          <w:szCs w:val="24"/>
          <w:lang w:val="en-GB"/>
        </w:rPr>
        <w:t xml:space="preserve"> Zlín</w:t>
      </w:r>
    </w:p>
    <w:p w14:paraId="74E5B327" w14:textId="77777777" w:rsidR="00754607" w:rsidRPr="000D6E2F" w:rsidRDefault="00754607" w:rsidP="00754607">
      <w:pPr>
        <w:tabs>
          <w:tab w:val="left" w:pos="426"/>
        </w:tabs>
        <w:ind w:left="720"/>
        <w:jc w:val="both"/>
        <w:rPr>
          <w:bCs/>
          <w:szCs w:val="24"/>
          <w:lang w:val="en-GB"/>
        </w:rPr>
      </w:pPr>
      <w:r w:rsidRPr="000D6E2F">
        <w:rPr>
          <w:bCs/>
          <w:szCs w:val="24"/>
          <w:lang w:val="en-GB"/>
        </w:rPr>
        <w:t>Account number: 27-1925270277/0100</w:t>
      </w:r>
    </w:p>
    <w:p w14:paraId="2B16DC00" w14:textId="77777777" w:rsidR="00754607" w:rsidRPr="000D6E2F" w:rsidRDefault="00754607" w:rsidP="00754607">
      <w:pPr>
        <w:tabs>
          <w:tab w:val="left" w:pos="426"/>
        </w:tabs>
        <w:ind w:left="720"/>
        <w:jc w:val="both"/>
        <w:rPr>
          <w:bCs/>
          <w:szCs w:val="24"/>
          <w:lang w:val="en-GB"/>
        </w:rPr>
      </w:pPr>
      <w:r w:rsidRPr="000D6E2F">
        <w:rPr>
          <w:bCs/>
          <w:szCs w:val="24"/>
          <w:lang w:val="en-GB"/>
        </w:rPr>
        <w:t>Variable symbol: 2103602990</w:t>
      </w:r>
    </w:p>
    <w:p w14:paraId="2702B728" w14:textId="77777777" w:rsidR="00754607" w:rsidRPr="000D6E2F" w:rsidRDefault="00754607" w:rsidP="00754607">
      <w:pPr>
        <w:tabs>
          <w:tab w:val="left" w:pos="426"/>
        </w:tabs>
        <w:ind w:left="720"/>
        <w:jc w:val="both"/>
        <w:rPr>
          <w:bCs/>
          <w:szCs w:val="24"/>
          <w:lang w:val="en-GB"/>
        </w:rPr>
      </w:pPr>
      <w:r w:rsidRPr="000D6E2F">
        <w:rPr>
          <w:bCs/>
          <w:szCs w:val="24"/>
          <w:lang w:val="en-GB"/>
        </w:rPr>
        <w:t>Specific symbol: the field number of the applicant, which is generated after the e-application is made</w:t>
      </w:r>
    </w:p>
    <w:p w14:paraId="2E393420" w14:textId="77777777" w:rsidR="00754607" w:rsidRPr="000D6E2F" w:rsidRDefault="00754607" w:rsidP="00754607">
      <w:pPr>
        <w:tabs>
          <w:tab w:val="left" w:pos="426"/>
        </w:tabs>
        <w:ind w:left="720"/>
        <w:jc w:val="both"/>
        <w:rPr>
          <w:bCs/>
          <w:szCs w:val="24"/>
          <w:lang w:val="en-GB"/>
        </w:rPr>
      </w:pPr>
      <w:r w:rsidRPr="000D6E2F">
        <w:rPr>
          <w:bCs/>
          <w:szCs w:val="24"/>
          <w:lang w:val="en-GB"/>
        </w:rPr>
        <w:lastRenderedPageBreak/>
        <w:t>IBAN (for payment from abroad): CZ 7501000000 2719 2527 0277</w:t>
      </w:r>
    </w:p>
    <w:p w14:paraId="621C1E43" w14:textId="63918B1C" w:rsidR="008A0329" w:rsidRPr="000D6E2F" w:rsidRDefault="00754607" w:rsidP="00754607">
      <w:pPr>
        <w:tabs>
          <w:tab w:val="left" w:pos="426"/>
        </w:tabs>
        <w:ind w:left="720"/>
        <w:jc w:val="both"/>
        <w:rPr>
          <w:szCs w:val="24"/>
          <w:lang w:val="en-GB"/>
        </w:rPr>
      </w:pPr>
      <w:r w:rsidRPr="000D6E2F">
        <w:rPr>
          <w:bCs/>
          <w:szCs w:val="24"/>
          <w:lang w:val="en-GB"/>
        </w:rPr>
        <w:t>SWIFT (BIC): KOMBCZPPXXX</w:t>
      </w:r>
    </w:p>
    <w:p w14:paraId="6BC1D21E" w14:textId="77777777" w:rsidR="008A0329" w:rsidRPr="000D6E2F" w:rsidRDefault="008A0329" w:rsidP="008A0329">
      <w:pPr>
        <w:tabs>
          <w:tab w:val="left" w:pos="426"/>
        </w:tabs>
        <w:ind w:left="720"/>
        <w:jc w:val="both"/>
        <w:rPr>
          <w:szCs w:val="24"/>
          <w:lang w:val="en-GB"/>
        </w:rPr>
      </w:pPr>
    </w:p>
    <w:p w14:paraId="05A6CAAE" w14:textId="7BECE4B8" w:rsidR="008A0329" w:rsidRPr="000D6E2F" w:rsidRDefault="009D634D" w:rsidP="008A0329">
      <w:pPr>
        <w:pStyle w:val="Odstavecseseznamem"/>
        <w:numPr>
          <w:ilvl w:val="0"/>
          <w:numId w:val="8"/>
        </w:numPr>
        <w:tabs>
          <w:tab w:val="left" w:pos="426"/>
        </w:tabs>
        <w:jc w:val="both"/>
        <w:rPr>
          <w:szCs w:val="24"/>
          <w:lang w:val="en-GB"/>
        </w:rPr>
      </w:pPr>
      <w:r w:rsidRPr="000D6E2F">
        <w:rPr>
          <w:szCs w:val="24"/>
          <w:lang w:val="en-GB"/>
        </w:rPr>
        <w:t>Applicants who do not pay the above-mentioned fee will be asked to pay it. If applicants do not pay the fee even within the additional period specified in the request for payment, the admission procedure will be stopped, and applicants will be informed of this in writing.</w:t>
      </w:r>
    </w:p>
    <w:p w14:paraId="6ABA1966" w14:textId="77777777" w:rsidR="008A0329" w:rsidRPr="00861B64" w:rsidRDefault="008A0329" w:rsidP="008A0329">
      <w:pPr>
        <w:tabs>
          <w:tab w:val="left" w:pos="426"/>
        </w:tabs>
        <w:jc w:val="both"/>
        <w:rPr>
          <w:szCs w:val="24"/>
          <w:lang w:val="en-GB"/>
        </w:rPr>
      </w:pPr>
      <w:r w:rsidRPr="00E305B2">
        <w:rPr>
          <w:b/>
          <w:szCs w:val="24"/>
        </w:rPr>
        <w:tab/>
      </w:r>
    </w:p>
    <w:p w14:paraId="4D5CD206" w14:textId="77777777" w:rsidR="000E3841" w:rsidRPr="00861B64" w:rsidRDefault="006304E2" w:rsidP="003A31E7">
      <w:pPr>
        <w:pStyle w:val="Odstavecseseznamem"/>
        <w:numPr>
          <w:ilvl w:val="0"/>
          <w:numId w:val="8"/>
        </w:numPr>
        <w:tabs>
          <w:tab w:val="left" w:pos="426"/>
        </w:tabs>
        <w:jc w:val="both"/>
        <w:rPr>
          <w:b/>
          <w:bCs/>
          <w:szCs w:val="24"/>
          <w:lang w:val="en-GB"/>
        </w:rPr>
      </w:pPr>
      <w:r w:rsidRPr="00861B64">
        <w:rPr>
          <w:szCs w:val="24"/>
          <w:lang w:val="en-GB"/>
        </w:rPr>
        <w:t xml:space="preserve">After paying the above-mentioned fee, applicants will deliver </w:t>
      </w:r>
      <w:r w:rsidRPr="00861B64">
        <w:rPr>
          <w:b/>
          <w:bCs/>
          <w:szCs w:val="24"/>
          <w:lang w:val="en-GB"/>
        </w:rPr>
        <w:t>an officially certified copy of the university diploma and the supplement to the diploma, or original confirmation from the study department on the successful completion of university studies, including a list of completed subjects</w:t>
      </w:r>
      <w:r w:rsidRPr="00861B64">
        <w:rPr>
          <w:szCs w:val="24"/>
          <w:lang w:val="en-GB"/>
        </w:rPr>
        <w:t xml:space="preserve"> (not valid for FLCM graduates) to the address of the FLCM Study Department</w:t>
      </w:r>
      <w:r w:rsidR="008A0329" w:rsidRPr="00861B64">
        <w:rPr>
          <w:szCs w:val="24"/>
          <w:lang w:val="en-GB"/>
        </w:rPr>
        <w:t xml:space="preserve">: </w:t>
      </w:r>
      <w:r w:rsidR="00403189" w:rsidRPr="00861B64">
        <w:rPr>
          <w:b/>
          <w:bCs/>
          <w:szCs w:val="24"/>
          <w:lang w:val="en-GB"/>
        </w:rPr>
        <w:t xml:space="preserve">Faculty of Logistics and Crisis Management of TBU in Zlín, Study Department, </w:t>
      </w:r>
      <w:proofErr w:type="spellStart"/>
      <w:r w:rsidR="00403189" w:rsidRPr="00861B64">
        <w:rPr>
          <w:b/>
          <w:bCs/>
          <w:szCs w:val="24"/>
          <w:lang w:val="en-GB"/>
        </w:rPr>
        <w:t>Studentské</w:t>
      </w:r>
      <w:proofErr w:type="spellEnd"/>
      <w:r w:rsidR="00403189" w:rsidRPr="00861B64">
        <w:rPr>
          <w:b/>
          <w:bCs/>
          <w:szCs w:val="24"/>
          <w:lang w:val="en-GB"/>
        </w:rPr>
        <w:t xml:space="preserve"> </w:t>
      </w:r>
      <w:proofErr w:type="spellStart"/>
      <w:r w:rsidR="00403189" w:rsidRPr="00861B64">
        <w:rPr>
          <w:b/>
          <w:bCs/>
          <w:szCs w:val="24"/>
          <w:lang w:val="en-GB"/>
        </w:rPr>
        <w:t>nám</w:t>
      </w:r>
      <w:proofErr w:type="spellEnd"/>
      <w:r w:rsidR="00403189" w:rsidRPr="00861B64">
        <w:rPr>
          <w:b/>
          <w:bCs/>
          <w:szCs w:val="24"/>
          <w:lang w:val="en-GB"/>
        </w:rPr>
        <w:t>. 1532, 686 01 Uherské Hradiště.</w:t>
      </w:r>
    </w:p>
    <w:p w14:paraId="7CF216D4" w14:textId="77777777" w:rsidR="000E3841" w:rsidRPr="00861B64" w:rsidRDefault="000E3841" w:rsidP="000E3841">
      <w:pPr>
        <w:pStyle w:val="Odstavecseseznamem"/>
        <w:rPr>
          <w:szCs w:val="24"/>
          <w:lang w:val="en-GB"/>
        </w:rPr>
      </w:pPr>
    </w:p>
    <w:p w14:paraId="03E72C30" w14:textId="03F79D5E" w:rsidR="00D83D40" w:rsidRPr="00861B64" w:rsidRDefault="00D83D40" w:rsidP="003A31E7">
      <w:pPr>
        <w:pStyle w:val="Odstavecseseznamem"/>
        <w:numPr>
          <w:ilvl w:val="0"/>
          <w:numId w:val="8"/>
        </w:numPr>
        <w:tabs>
          <w:tab w:val="left" w:pos="426"/>
        </w:tabs>
        <w:jc w:val="both"/>
        <w:rPr>
          <w:b/>
          <w:bCs/>
          <w:szCs w:val="24"/>
          <w:lang w:val="en-GB"/>
        </w:rPr>
      </w:pPr>
      <w:r w:rsidRPr="00861B64">
        <w:rPr>
          <w:szCs w:val="24"/>
          <w:lang w:val="en-GB"/>
        </w:rPr>
        <w:t>Deadlines for submitting the documents referred to in Article 2, paragraph (7):</w:t>
      </w:r>
    </w:p>
    <w:p w14:paraId="5696F1D9" w14:textId="77777777" w:rsidR="00D83D40" w:rsidRPr="00861B64" w:rsidRDefault="00D83D40" w:rsidP="00D83D40">
      <w:pPr>
        <w:pStyle w:val="Odstavecseseznamem"/>
        <w:tabs>
          <w:tab w:val="left" w:pos="426"/>
        </w:tabs>
        <w:spacing w:before="180"/>
        <w:ind w:left="709"/>
        <w:jc w:val="both"/>
        <w:rPr>
          <w:szCs w:val="24"/>
          <w:lang w:val="en-GB"/>
        </w:rPr>
      </w:pPr>
      <w:r w:rsidRPr="00861B64">
        <w:rPr>
          <w:szCs w:val="24"/>
          <w:lang w:val="en-GB"/>
        </w:rPr>
        <w:t xml:space="preserve">- </w:t>
      </w:r>
      <w:r w:rsidRPr="00861B64">
        <w:rPr>
          <w:b/>
          <w:bCs/>
          <w:szCs w:val="24"/>
          <w:lang w:val="en-GB"/>
        </w:rPr>
        <w:t>applicants who have received a university diploma and a supplement to the diploma before the date of submission of the application</w:t>
      </w:r>
      <w:r w:rsidRPr="00861B64">
        <w:rPr>
          <w:szCs w:val="24"/>
          <w:lang w:val="en-GB"/>
        </w:rPr>
        <w:t>, submit their officially certified copies immediately after obtaining the e-application. The supplement to the diploma can be replaced by a list of completed subjects for the entire study in the bachelor's (master's) study program, which will be issued and confirmed by the relevant university. Applicants - graduates of TBU shall document ordinary copies of the diploma and the supplement to the diploma.</w:t>
      </w:r>
    </w:p>
    <w:p w14:paraId="77C8E573" w14:textId="77777777" w:rsidR="00D83D40" w:rsidRPr="00CA3ADA" w:rsidRDefault="00D83D40" w:rsidP="00D83D40">
      <w:pPr>
        <w:pStyle w:val="Odstavecseseznamem"/>
        <w:tabs>
          <w:tab w:val="left" w:pos="426"/>
        </w:tabs>
        <w:spacing w:before="180"/>
        <w:ind w:left="709"/>
        <w:jc w:val="both"/>
        <w:rPr>
          <w:b/>
          <w:bCs/>
          <w:szCs w:val="24"/>
          <w:lang w:val="en-GB"/>
        </w:rPr>
      </w:pPr>
      <w:r w:rsidRPr="00861B64">
        <w:rPr>
          <w:szCs w:val="24"/>
          <w:lang w:val="en-GB"/>
        </w:rPr>
        <w:t xml:space="preserve">- </w:t>
      </w:r>
      <w:r w:rsidRPr="00861B64">
        <w:rPr>
          <w:b/>
          <w:bCs/>
          <w:szCs w:val="24"/>
          <w:lang w:val="en-GB"/>
        </w:rPr>
        <w:t>applicants who did not receive their university diploma</w:t>
      </w:r>
      <w:r w:rsidRPr="00861B64">
        <w:rPr>
          <w:szCs w:val="24"/>
          <w:lang w:val="en-GB"/>
        </w:rPr>
        <w:t xml:space="preserve"> before the date of submission of the application must submit a certified copy of it no later than </w:t>
      </w:r>
      <w:r w:rsidRPr="00CA3ADA">
        <w:rPr>
          <w:b/>
          <w:bCs/>
          <w:szCs w:val="24"/>
          <w:lang w:val="en-GB"/>
        </w:rPr>
        <w:t>7 calendar days before the date of registration for study.</w:t>
      </w:r>
    </w:p>
    <w:p w14:paraId="711761E3" w14:textId="4DFCA4FE" w:rsidR="00D83D40" w:rsidRPr="00861B64" w:rsidRDefault="00D83D40" w:rsidP="00D83D40">
      <w:pPr>
        <w:pStyle w:val="Odstavecseseznamem"/>
        <w:tabs>
          <w:tab w:val="left" w:pos="426"/>
        </w:tabs>
        <w:spacing w:before="180"/>
        <w:ind w:left="709"/>
        <w:jc w:val="both"/>
        <w:rPr>
          <w:szCs w:val="24"/>
          <w:lang w:val="en-GB"/>
        </w:rPr>
      </w:pPr>
      <w:r w:rsidRPr="00861B64">
        <w:rPr>
          <w:b/>
          <w:bCs/>
          <w:szCs w:val="24"/>
          <w:lang w:val="en-GB"/>
        </w:rPr>
        <w:t>Applicants will be informed about the specific date by the FLCM study department.</w:t>
      </w:r>
      <w:r w:rsidRPr="00861B64">
        <w:rPr>
          <w:szCs w:val="24"/>
          <w:lang w:val="en-GB"/>
        </w:rPr>
        <w:t xml:space="preserve"> In the event that, for organizational reasons, the university issues the diploma later than the </w:t>
      </w:r>
      <w:r w:rsidR="00861B64" w:rsidRPr="00861B64">
        <w:rPr>
          <w:szCs w:val="24"/>
          <w:lang w:val="en-GB"/>
        </w:rPr>
        <w:t>enrolment</w:t>
      </w:r>
      <w:r w:rsidRPr="00861B64">
        <w:rPr>
          <w:szCs w:val="24"/>
          <w:lang w:val="en-GB"/>
        </w:rPr>
        <w:t xml:space="preserve"> deadline, an original confirmation from the study department of the relevant university on the successful completion of bachelor's (master's) studies by taking the state final exam will be required.</w:t>
      </w:r>
    </w:p>
    <w:p w14:paraId="29133E13" w14:textId="77777777" w:rsidR="00D83D40" w:rsidRPr="00861B64" w:rsidRDefault="00D83D40" w:rsidP="00D83D40">
      <w:pPr>
        <w:pStyle w:val="Odstavecseseznamem"/>
        <w:tabs>
          <w:tab w:val="left" w:pos="426"/>
        </w:tabs>
        <w:spacing w:before="180"/>
        <w:ind w:left="709"/>
        <w:jc w:val="both"/>
        <w:rPr>
          <w:szCs w:val="24"/>
          <w:lang w:val="en-GB"/>
        </w:rPr>
      </w:pPr>
      <w:r w:rsidRPr="00861B64">
        <w:rPr>
          <w:b/>
          <w:bCs/>
          <w:szCs w:val="24"/>
          <w:lang w:val="en-GB"/>
        </w:rPr>
        <w:t>By 31/05/2024 at the latest</w:t>
      </w:r>
      <w:r w:rsidRPr="00861B64">
        <w:rPr>
          <w:szCs w:val="24"/>
          <w:lang w:val="en-GB"/>
        </w:rPr>
        <w:t>, they will provide a statement of completed subjects for the entire study in the bachelor's (master's) study program, including a confirmation of the correctness of the data issued by the relevant university.</w:t>
      </w:r>
    </w:p>
    <w:p w14:paraId="7670FEA5" w14:textId="77777777" w:rsidR="00B9490F" w:rsidRPr="00861B64" w:rsidRDefault="00D83D40" w:rsidP="00B9490F">
      <w:pPr>
        <w:pStyle w:val="Odstavecseseznamem"/>
        <w:tabs>
          <w:tab w:val="left" w:pos="426"/>
        </w:tabs>
        <w:spacing w:before="180"/>
        <w:ind w:left="709"/>
        <w:jc w:val="both"/>
        <w:rPr>
          <w:szCs w:val="24"/>
          <w:lang w:val="en-GB"/>
        </w:rPr>
      </w:pPr>
      <w:r w:rsidRPr="00861B64">
        <w:rPr>
          <w:szCs w:val="24"/>
          <w:lang w:val="en-GB"/>
        </w:rPr>
        <w:t xml:space="preserve">- </w:t>
      </w:r>
      <w:r w:rsidRPr="00861B64">
        <w:rPr>
          <w:b/>
          <w:bCs/>
          <w:szCs w:val="24"/>
          <w:lang w:val="en-GB"/>
        </w:rPr>
        <w:t>applicants from FLCM</w:t>
      </w:r>
      <w:r w:rsidRPr="00861B64">
        <w:rPr>
          <w:szCs w:val="24"/>
          <w:lang w:val="en-GB"/>
        </w:rPr>
        <w:t xml:space="preserve"> who have previously successfully completed their bachelor's or master's studies or will successfully complete their bachelor's studies at this faculty in 2024, do not attach proof of completed exams (the study department takes the data from the TBU information system) and do not need to attach a certified copy of the diploma and supplement to the diploma.</w:t>
      </w:r>
      <w:r w:rsidR="00B9490F" w:rsidRPr="00861B64">
        <w:rPr>
          <w:szCs w:val="24"/>
          <w:lang w:val="en-GB"/>
        </w:rPr>
        <w:t xml:space="preserve"> </w:t>
      </w:r>
      <w:r w:rsidRPr="00861B64">
        <w:rPr>
          <w:szCs w:val="24"/>
          <w:lang w:val="en-GB"/>
        </w:rPr>
        <w:t>No application components are returned to applicants.</w:t>
      </w:r>
    </w:p>
    <w:p w14:paraId="6491F734" w14:textId="4C4E6477" w:rsidR="006F2BB9" w:rsidRPr="00861B64" w:rsidRDefault="006F2BB9" w:rsidP="00B9490F">
      <w:pPr>
        <w:pStyle w:val="Odstavecseseznamem"/>
        <w:tabs>
          <w:tab w:val="left" w:pos="426"/>
        </w:tabs>
        <w:spacing w:before="180"/>
        <w:ind w:left="709"/>
        <w:jc w:val="both"/>
        <w:rPr>
          <w:szCs w:val="24"/>
          <w:lang w:val="en-GB"/>
        </w:rPr>
      </w:pPr>
      <w:r w:rsidRPr="00861B64">
        <w:rPr>
          <w:szCs w:val="24"/>
          <w:lang w:val="en-GB"/>
        </w:rPr>
        <w:t>If the applicants' e-application shows deficiencies, they will be invited to eliminate these deficiencies. If the applicants do not remove the mentioned deficiencies in the application even within the additional period specified in the invitation, the admission procedure will be stopped, and the applicants will be informed about this in writing.</w:t>
      </w:r>
    </w:p>
    <w:p w14:paraId="2D318B44" w14:textId="696B07D4" w:rsidR="008A0329" w:rsidRPr="00B90575" w:rsidRDefault="006F2BB9" w:rsidP="006F2BB9">
      <w:pPr>
        <w:numPr>
          <w:ilvl w:val="0"/>
          <w:numId w:val="8"/>
        </w:numPr>
        <w:tabs>
          <w:tab w:val="left" w:pos="426"/>
        </w:tabs>
        <w:spacing w:before="240" w:after="240"/>
        <w:jc w:val="both"/>
        <w:rPr>
          <w:szCs w:val="24"/>
        </w:rPr>
      </w:pPr>
      <w:r w:rsidRPr="00861B64">
        <w:rPr>
          <w:szCs w:val="24"/>
          <w:lang w:val="en-GB"/>
        </w:rPr>
        <w:t xml:space="preserve">It is in the interest of all study applicants to check whether the e-application and the above-mentioned fee have been accepted. In case of ambiguities, applicants should </w:t>
      </w:r>
      <w:r w:rsidRPr="00861B64">
        <w:rPr>
          <w:szCs w:val="24"/>
          <w:lang w:val="en-GB"/>
        </w:rPr>
        <w:lastRenderedPageBreak/>
        <w:t>contact the FLCM Study Department at the e-mail address</w:t>
      </w:r>
      <w:r w:rsidR="008A0329" w:rsidRPr="00861B64">
        <w:rPr>
          <w:szCs w:val="24"/>
          <w:lang w:val="en-GB"/>
        </w:rPr>
        <w:t xml:space="preserve">: </w:t>
      </w:r>
      <w:hyperlink r:id="rId11" w:history="1">
        <w:r w:rsidR="008A0329" w:rsidRPr="00861B64">
          <w:rPr>
            <w:rStyle w:val="Hypertextovodkaz"/>
            <w:szCs w:val="24"/>
            <w:lang w:val="en-GB"/>
          </w:rPr>
          <w:t>studium-vedouci@flkr.utb.cz</w:t>
        </w:r>
      </w:hyperlink>
      <w:r w:rsidR="008A0329" w:rsidRPr="00861B64">
        <w:rPr>
          <w:szCs w:val="24"/>
          <w:lang w:val="en-GB"/>
        </w:rPr>
        <w:t xml:space="preserve">. </w:t>
      </w:r>
    </w:p>
    <w:p w14:paraId="5D3AF317" w14:textId="77777777" w:rsidR="000D170E" w:rsidRPr="002D2130" w:rsidRDefault="000D170E" w:rsidP="000D170E">
      <w:pPr>
        <w:pStyle w:val="Odstavecseseznamem"/>
        <w:tabs>
          <w:tab w:val="left" w:pos="426"/>
        </w:tabs>
        <w:spacing w:before="180"/>
        <w:ind w:left="0"/>
        <w:jc w:val="center"/>
        <w:rPr>
          <w:b/>
          <w:sz w:val="28"/>
          <w:szCs w:val="28"/>
          <w:lang w:val="en-GB"/>
        </w:rPr>
      </w:pPr>
      <w:r w:rsidRPr="002D2130">
        <w:rPr>
          <w:b/>
          <w:sz w:val="28"/>
          <w:szCs w:val="28"/>
          <w:lang w:val="en-GB"/>
        </w:rPr>
        <w:t>Article 3</w:t>
      </w:r>
    </w:p>
    <w:p w14:paraId="398CB0F1" w14:textId="77777777" w:rsidR="000D170E" w:rsidRPr="002D2130" w:rsidRDefault="000D170E" w:rsidP="000D170E">
      <w:pPr>
        <w:pStyle w:val="Odstavecseseznamem"/>
        <w:tabs>
          <w:tab w:val="left" w:pos="426"/>
        </w:tabs>
        <w:spacing w:before="180"/>
        <w:ind w:left="0"/>
        <w:jc w:val="center"/>
        <w:rPr>
          <w:b/>
          <w:sz w:val="28"/>
          <w:szCs w:val="28"/>
          <w:lang w:val="en-GB"/>
        </w:rPr>
      </w:pPr>
      <w:r w:rsidRPr="002D2130">
        <w:rPr>
          <w:b/>
          <w:sz w:val="28"/>
          <w:szCs w:val="28"/>
          <w:lang w:val="en-GB"/>
        </w:rPr>
        <w:t>Admission Procedure and Admission Committee</w:t>
      </w:r>
    </w:p>
    <w:p w14:paraId="656CE37E" w14:textId="77777777" w:rsidR="000D170E" w:rsidRPr="002D2130" w:rsidRDefault="000D170E" w:rsidP="000D170E">
      <w:pPr>
        <w:pStyle w:val="Odstavecseseznamem"/>
        <w:tabs>
          <w:tab w:val="left" w:pos="426"/>
        </w:tabs>
        <w:spacing w:before="180"/>
        <w:ind w:hanging="720"/>
        <w:jc w:val="both"/>
        <w:rPr>
          <w:szCs w:val="24"/>
          <w:lang w:val="en-GB"/>
        </w:rPr>
      </w:pPr>
    </w:p>
    <w:p w14:paraId="1D603FBA" w14:textId="77777777" w:rsidR="000D170E" w:rsidRPr="002D2130" w:rsidRDefault="000D170E" w:rsidP="000D170E">
      <w:pPr>
        <w:numPr>
          <w:ilvl w:val="0"/>
          <w:numId w:val="6"/>
        </w:numPr>
        <w:ind w:left="785"/>
        <w:jc w:val="both"/>
        <w:rPr>
          <w:szCs w:val="24"/>
          <w:lang w:val="en-GB"/>
        </w:rPr>
      </w:pPr>
      <w:r w:rsidRPr="002D2130">
        <w:rPr>
          <w:szCs w:val="24"/>
          <w:lang w:val="en-GB"/>
        </w:rPr>
        <w:t>Only the applicant whose application is in question is a participant in the admission procedure.</w:t>
      </w:r>
    </w:p>
    <w:p w14:paraId="10798C14" w14:textId="77777777" w:rsidR="000D170E" w:rsidRPr="002D2130" w:rsidRDefault="000D170E" w:rsidP="000D170E">
      <w:pPr>
        <w:ind w:left="425"/>
        <w:jc w:val="both"/>
        <w:rPr>
          <w:szCs w:val="24"/>
          <w:lang w:val="en-GB"/>
        </w:rPr>
      </w:pPr>
    </w:p>
    <w:p w14:paraId="21FF9603" w14:textId="77777777" w:rsidR="000D170E" w:rsidRPr="002D2130" w:rsidRDefault="000D170E" w:rsidP="000D170E">
      <w:pPr>
        <w:numPr>
          <w:ilvl w:val="0"/>
          <w:numId w:val="6"/>
        </w:numPr>
        <w:ind w:left="785"/>
        <w:jc w:val="both"/>
        <w:rPr>
          <w:szCs w:val="24"/>
          <w:lang w:val="en-GB"/>
        </w:rPr>
      </w:pPr>
      <w:r w:rsidRPr="002D2130">
        <w:rPr>
          <w:szCs w:val="24"/>
          <w:lang w:val="en-GB"/>
        </w:rPr>
        <w:t>The admission procedure is started by submitting an e-application.</w:t>
      </w:r>
    </w:p>
    <w:p w14:paraId="652AB426" w14:textId="77777777" w:rsidR="000D170E" w:rsidRPr="002D2130" w:rsidRDefault="000D170E" w:rsidP="000D170E">
      <w:pPr>
        <w:ind w:left="785"/>
        <w:jc w:val="both"/>
        <w:rPr>
          <w:szCs w:val="24"/>
          <w:lang w:val="en-GB"/>
        </w:rPr>
      </w:pPr>
    </w:p>
    <w:p w14:paraId="324E0573" w14:textId="77777777" w:rsidR="000D170E" w:rsidRPr="002D2130" w:rsidRDefault="000D170E" w:rsidP="000D170E">
      <w:pPr>
        <w:numPr>
          <w:ilvl w:val="0"/>
          <w:numId w:val="6"/>
        </w:numPr>
        <w:ind w:left="785"/>
        <w:jc w:val="both"/>
        <w:rPr>
          <w:szCs w:val="24"/>
          <w:lang w:val="en-GB"/>
        </w:rPr>
      </w:pPr>
      <w:r w:rsidRPr="002D2130">
        <w:rPr>
          <w:szCs w:val="24"/>
          <w:lang w:val="en-GB"/>
        </w:rPr>
        <w:t>Applicants will not be required to attend the admissions process in person. Entrance exams are waived.</w:t>
      </w:r>
    </w:p>
    <w:p w14:paraId="7633D8FA" w14:textId="77777777" w:rsidR="000D170E" w:rsidRPr="002D2130" w:rsidRDefault="000D170E" w:rsidP="000D170E">
      <w:pPr>
        <w:ind w:left="785"/>
        <w:jc w:val="both"/>
        <w:rPr>
          <w:szCs w:val="24"/>
          <w:lang w:val="en-GB"/>
        </w:rPr>
      </w:pPr>
    </w:p>
    <w:p w14:paraId="43428155" w14:textId="3E17E49C" w:rsidR="008A0329" w:rsidRPr="00785B96" w:rsidRDefault="000D170E" w:rsidP="000D170E">
      <w:pPr>
        <w:numPr>
          <w:ilvl w:val="0"/>
          <w:numId w:val="6"/>
        </w:numPr>
        <w:jc w:val="both"/>
        <w:rPr>
          <w:color w:val="000000"/>
          <w:szCs w:val="24"/>
          <w:lang w:val="en-GB"/>
        </w:rPr>
      </w:pPr>
      <w:r w:rsidRPr="00785B96">
        <w:rPr>
          <w:szCs w:val="24"/>
          <w:lang w:val="en-GB"/>
        </w:rPr>
        <w:t>The Dean of the FLCM will decide on the admission of applicants based on the recommendation of the admissions committee. The admissions committee (chairman and members) is appointed by the Dean of the FLCM. The proceedings of the admissions committee are closed to the public.</w:t>
      </w:r>
      <w:r w:rsidR="008A0329" w:rsidRPr="00785B96">
        <w:rPr>
          <w:szCs w:val="24"/>
          <w:lang w:val="en-GB"/>
        </w:rPr>
        <w:t xml:space="preserve"> </w:t>
      </w:r>
    </w:p>
    <w:p w14:paraId="69686DDF" w14:textId="77777777" w:rsidR="008A0329" w:rsidRPr="00785B96" w:rsidRDefault="008A0329" w:rsidP="008A0329">
      <w:pPr>
        <w:pStyle w:val="Odstavecseseznamem"/>
        <w:rPr>
          <w:color w:val="000000"/>
          <w:szCs w:val="24"/>
          <w:lang w:val="en-GB"/>
        </w:rPr>
      </w:pPr>
    </w:p>
    <w:p w14:paraId="2B1655FF" w14:textId="77777777" w:rsidR="00E01881" w:rsidRPr="00785B96" w:rsidRDefault="00E01881" w:rsidP="00E01881">
      <w:pPr>
        <w:numPr>
          <w:ilvl w:val="0"/>
          <w:numId w:val="6"/>
        </w:numPr>
        <w:jc w:val="both"/>
        <w:rPr>
          <w:color w:val="000000"/>
          <w:szCs w:val="24"/>
          <w:lang w:val="en-GB"/>
        </w:rPr>
      </w:pPr>
      <w:r w:rsidRPr="00785B96">
        <w:rPr>
          <w:color w:val="000000"/>
          <w:szCs w:val="24"/>
          <w:lang w:val="en-GB"/>
        </w:rPr>
        <w:t>Applicants will be accepted gradually (according to the date of submission of the e-application and pairing of the above-mentioned fee with the e-application, including the documentation of all required details at the FLCM) until the maximum number of accepted applicants determined by the dean of the FLCM is reached. The number of accepted applicants will be published by the dean of FLCM no later than May 31 of the relevant calendar year.</w:t>
      </w:r>
    </w:p>
    <w:p w14:paraId="12EDCECA" w14:textId="77777777" w:rsidR="00E01881" w:rsidRPr="00785B96" w:rsidRDefault="00E01881" w:rsidP="00640306">
      <w:pPr>
        <w:ind w:left="720"/>
        <w:jc w:val="both"/>
        <w:rPr>
          <w:color w:val="000000"/>
          <w:szCs w:val="24"/>
          <w:lang w:val="en-GB"/>
        </w:rPr>
      </w:pPr>
    </w:p>
    <w:p w14:paraId="4822CE5F" w14:textId="1B8F9A5A" w:rsidR="00E01881" w:rsidRPr="00785B96" w:rsidRDefault="00E01881" w:rsidP="00E01881">
      <w:pPr>
        <w:numPr>
          <w:ilvl w:val="0"/>
          <w:numId w:val="6"/>
        </w:numPr>
        <w:jc w:val="both"/>
        <w:rPr>
          <w:color w:val="000000"/>
          <w:szCs w:val="24"/>
          <w:lang w:val="en-GB"/>
        </w:rPr>
      </w:pPr>
      <w:r w:rsidRPr="00785B96">
        <w:rPr>
          <w:color w:val="000000"/>
          <w:szCs w:val="24"/>
          <w:lang w:val="en-GB"/>
        </w:rPr>
        <w:t>In the event that applicants do not submit an officially certified copy of their diploma by the set deadline, a decision will be made not to accept them to study for failure to meet the conditions of the admission procedure.</w:t>
      </w:r>
    </w:p>
    <w:p w14:paraId="7A53F06E" w14:textId="77777777" w:rsidR="00E01881" w:rsidRPr="00785B96" w:rsidRDefault="00E01881" w:rsidP="00640306">
      <w:pPr>
        <w:ind w:left="720"/>
        <w:jc w:val="both"/>
        <w:rPr>
          <w:color w:val="000000"/>
          <w:szCs w:val="24"/>
          <w:lang w:val="en-GB"/>
        </w:rPr>
      </w:pPr>
    </w:p>
    <w:p w14:paraId="77F1D3B8" w14:textId="27E2C680" w:rsidR="008A0329" w:rsidRPr="00785B96" w:rsidRDefault="00E01881" w:rsidP="00E01881">
      <w:pPr>
        <w:numPr>
          <w:ilvl w:val="0"/>
          <w:numId w:val="6"/>
        </w:numPr>
        <w:jc w:val="both"/>
        <w:rPr>
          <w:color w:val="000000"/>
          <w:szCs w:val="24"/>
          <w:lang w:val="en-GB"/>
        </w:rPr>
      </w:pPr>
      <w:r w:rsidRPr="00785B96">
        <w:rPr>
          <w:b/>
          <w:bCs/>
          <w:color w:val="000000"/>
          <w:szCs w:val="24"/>
          <w:lang w:val="en-GB"/>
        </w:rPr>
        <w:t>If the applicant applies to a study program whose graduate profile does not correspond to the profile of the graduated bachelor's (master's) study program</w:t>
      </w:r>
      <w:r w:rsidRPr="00785B96">
        <w:rPr>
          <w:color w:val="000000"/>
          <w:szCs w:val="24"/>
          <w:lang w:val="en-GB"/>
        </w:rPr>
        <w:t xml:space="preserve">, the admissions committee, on the proposal of the guarantor of the study program, will determine subjects that the applicant must additionally </w:t>
      </w:r>
      <w:proofErr w:type="spellStart"/>
      <w:r w:rsidRPr="00785B96">
        <w:rPr>
          <w:color w:val="000000"/>
          <w:szCs w:val="24"/>
          <w:lang w:val="en-GB"/>
        </w:rPr>
        <w:t>enroll</w:t>
      </w:r>
      <w:proofErr w:type="spellEnd"/>
      <w:r w:rsidRPr="00785B96">
        <w:rPr>
          <w:color w:val="000000"/>
          <w:szCs w:val="24"/>
          <w:lang w:val="en-GB"/>
        </w:rPr>
        <w:t xml:space="preserve"> in the master's study as so-called differential subjects. The list of subjects is given at</w:t>
      </w:r>
      <w:r w:rsidR="008A0329" w:rsidRPr="00785B96">
        <w:rPr>
          <w:szCs w:val="24"/>
          <w:lang w:val="en-GB"/>
        </w:rPr>
        <w:t xml:space="preserve">: </w:t>
      </w:r>
      <w:hyperlink r:id="rId12" w:history="1">
        <w:r w:rsidR="008A0329" w:rsidRPr="00785B96">
          <w:rPr>
            <w:rStyle w:val="Hypertextovodkaz"/>
            <w:szCs w:val="24"/>
            <w:lang w:val="en-GB"/>
          </w:rPr>
          <w:t>https://flkr.utb.cz/studium/prijimaci-rizeni/magisterske-studium/</w:t>
        </w:r>
      </w:hyperlink>
    </w:p>
    <w:p w14:paraId="1354290A" w14:textId="77777777" w:rsidR="008A0329" w:rsidRPr="00785B96" w:rsidRDefault="008A0329" w:rsidP="008A0329">
      <w:pPr>
        <w:pStyle w:val="Odstavecseseznamem"/>
        <w:rPr>
          <w:color w:val="000000"/>
          <w:szCs w:val="24"/>
          <w:lang w:val="en-GB"/>
        </w:rPr>
      </w:pPr>
    </w:p>
    <w:p w14:paraId="1EB72D64" w14:textId="25E04C76" w:rsidR="008A0329" w:rsidRPr="00E305B2" w:rsidRDefault="00785B96" w:rsidP="008A0329">
      <w:pPr>
        <w:numPr>
          <w:ilvl w:val="0"/>
          <w:numId w:val="6"/>
        </w:numPr>
        <w:jc w:val="both"/>
        <w:rPr>
          <w:color w:val="000000"/>
          <w:szCs w:val="24"/>
        </w:rPr>
      </w:pPr>
      <w:r w:rsidRPr="00785B96">
        <w:rPr>
          <w:color w:val="000000"/>
          <w:szCs w:val="24"/>
          <w:lang w:val="en-GB"/>
        </w:rPr>
        <w:t xml:space="preserve">In the event of an insufficient number of applicants, the </w:t>
      </w:r>
      <w:r w:rsidRPr="00785B96">
        <w:rPr>
          <w:color w:val="000000"/>
          <w:szCs w:val="24"/>
          <w:lang w:val="en-GB"/>
        </w:rPr>
        <w:t>D</w:t>
      </w:r>
      <w:r w:rsidRPr="00785B96">
        <w:rPr>
          <w:color w:val="000000"/>
          <w:szCs w:val="24"/>
          <w:lang w:val="en-GB"/>
        </w:rPr>
        <w:t>ean of FLCM may decide not to open the relevant study specialization and form of study.</w:t>
      </w:r>
      <w:r w:rsidR="008A0329" w:rsidRPr="00E305B2">
        <w:rPr>
          <w:color w:val="000000"/>
          <w:szCs w:val="24"/>
        </w:rPr>
        <w:t xml:space="preserve">  </w:t>
      </w:r>
    </w:p>
    <w:p w14:paraId="7455171D" w14:textId="77777777" w:rsidR="008A0329" w:rsidRPr="00E305B2" w:rsidRDefault="008A0329" w:rsidP="008A0329">
      <w:pPr>
        <w:ind w:left="720"/>
        <w:jc w:val="both"/>
        <w:rPr>
          <w:color w:val="000000"/>
          <w:szCs w:val="24"/>
        </w:rPr>
      </w:pPr>
    </w:p>
    <w:p w14:paraId="7F649FCE" w14:textId="77777777" w:rsidR="008A0329" w:rsidRPr="00E305B2" w:rsidRDefault="008A0329" w:rsidP="008A0329">
      <w:pPr>
        <w:tabs>
          <w:tab w:val="left" w:pos="426"/>
        </w:tabs>
        <w:jc w:val="both"/>
        <w:rPr>
          <w:bCs/>
          <w:color w:val="000000"/>
          <w:szCs w:val="24"/>
        </w:rPr>
      </w:pPr>
    </w:p>
    <w:p w14:paraId="52538DCF" w14:textId="2B0B7D67" w:rsidR="008A0329" w:rsidRPr="00FC7055" w:rsidRDefault="007C0970" w:rsidP="008A0329">
      <w:pPr>
        <w:jc w:val="center"/>
        <w:rPr>
          <w:b/>
          <w:sz w:val="28"/>
          <w:szCs w:val="28"/>
          <w:lang w:val="en-GB"/>
        </w:rPr>
      </w:pPr>
      <w:r w:rsidRPr="00FC7055">
        <w:rPr>
          <w:b/>
          <w:sz w:val="28"/>
          <w:szCs w:val="28"/>
          <w:lang w:val="en-GB"/>
        </w:rPr>
        <w:t>Article</w:t>
      </w:r>
      <w:r w:rsidR="008A0329" w:rsidRPr="00FC7055">
        <w:rPr>
          <w:b/>
          <w:sz w:val="28"/>
          <w:szCs w:val="28"/>
          <w:lang w:val="en-GB"/>
        </w:rPr>
        <w:t xml:space="preserve"> 4</w:t>
      </w:r>
    </w:p>
    <w:p w14:paraId="6A740E4C" w14:textId="12F09440" w:rsidR="008A0329" w:rsidRPr="00FC7055" w:rsidRDefault="00634538" w:rsidP="008A0329">
      <w:pPr>
        <w:jc w:val="center"/>
        <w:rPr>
          <w:b/>
          <w:sz w:val="28"/>
          <w:szCs w:val="28"/>
          <w:lang w:val="en-GB"/>
        </w:rPr>
      </w:pPr>
      <w:r w:rsidRPr="00FC7055">
        <w:rPr>
          <w:b/>
          <w:sz w:val="28"/>
          <w:szCs w:val="28"/>
          <w:lang w:val="en-GB"/>
        </w:rPr>
        <w:t xml:space="preserve">Admission of </w:t>
      </w:r>
      <w:r w:rsidRPr="00FC7055">
        <w:rPr>
          <w:b/>
          <w:sz w:val="28"/>
          <w:szCs w:val="28"/>
          <w:lang w:val="en-GB"/>
        </w:rPr>
        <w:t>A</w:t>
      </w:r>
      <w:r w:rsidRPr="00FC7055">
        <w:rPr>
          <w:b/>
          <w:sz w:val="28"/>
          <w:szCs w:val="28"/>
          <w:lang w:val="en-GB"/>
        </w:rPr>
        <w:t xml:space="preserve">pplicants from </w:t>
      </w:r>
      <w:r w:rsidRPr="00FC7055">
        <w:rPr>
          <w:b/>
          <w:sz w:val="28"/>
          <w:szCs w:val="28"/>
          <w:lang w:val="en-GB"/>
        </w:rPr>
        <w:t>F</w:t>
      </w:r>
      <w:r w:rsidRPr="00FC7055">
        <w:rPr>
          <w:b/>
          <w:sz w:val="28"/>
          <w:szCs w:val="28"/>
          <w:lang w:val="en-GB"/>
        </w:rPr>
        <w:t xml:space="preserve">oreign </w:t>
      </w:r>
      <w:r w:rsidRPr="00FC7055">
        <w:rPr>
          <w:b/>
          <w:sz w:val="28"/>
          <w:szCs w:val="28"/>
          <w:lang w:val="en-GB"/>
        </w:rPr>
        <w:t>U</w:t>
      </w:r>
      <w:r w:rsidRPr="00FC7055">
        <w:rPr>
          <w:b/>
          <w:sz w:val="28"/>
          <w:szCs w:val="28"/>
          <w:lang w:val="en-GB"/>
        </w:rPr>
        <w:t>niversities</w:t>
      </w:r>
      <w:r w:rsidR="008A0329" w:rsidRPr="00FC7055">
        <w:rPr>
          <w:b/>
          <w:sz w:val="28"/>
          <w:szCs w:val="28"/>
          <w:lang w:val="en-GB"/>
        </w:rPr>
        <w:t xml:space="preserve"> </w:t>
      </w:r>
    </w:p>
    <w:p w14:paraId="01555A1F" w14:textId="77777777" w:rsidR="008A0329" w:rsidRPr="00FC7055" w:rsidRDefault="008A0329" w:rsidP="008A0329">
      <w:pPr>
        <w:jc w:val="both"/>
        <w:rPr>
          <w:b/>
          <w:szCs w:val="24"/>
          <w:lang w:val="en-GB"/>
        </w:rPr>
      </w:pPr>
    </w:p>
    <w:p w14:paraId="426F08F0" w14:textId="00722FEB" w:rsidR="008A0329" w:rsidRPr="00FC7055" w:rsidRDefault="00790C41" w:rsidP="008A0329">
      <w:pPr>
        <w:numPr>
          <w:ilvl w:val="0"/>
          <w:numId w:val="2"/>
        </w:numPr>
        <w:tabs>
          <w:tab w:val="left" w:pos="426"/>
        </w:tabs>
        <w:jc w:val="both"/>
        <w:rPr>
          <w:color w:val="000000"/>
          <w:szCs w:val="24"/>
          <w:lang w:val="en-GB"/>
        </w:rPr>
      </w:pPr>
      <w:r w:rsidRPr="00FC7055">
        <w:rPr>
          <w:color w:val="000000"/>
          <w:szCs w:val="24"/>
          <w:lang w:val="en-GB"/>
        </w:rPr>
        <w:t xml:space="preserve">Applicants who have successfully completed their higher education </w:t>
      </w:r>
      <w:r w:rsidRPr="00FC7055">
        <w:rPr>
          <w:b/>
          <w:bCs/>
          <w:color w:val="000000"/>
          <w:szCs w:val="24"/>
          <w:lang w:val="en-GB"/>
        </w:rPr>
        <w:t>at a foreign university (except a Slovak university)</w:t>
      </w:r>
      <w:r w:rsidRPr="00FC7055">
        <w:rPr>
          <w:color w:val="000000"/>
          <w:szCs w:val="24"/>
          <w:lang w:val="en-GB"/>
        </w:rPr>
        <w:t xml:space="preserve"> must proceed in accordance with the Rector's directive </w:t>
      </w:r>
      <w:r w:rsidRPr="00FC7055">
        <w:rPr>
          <w:i/>
          <w:iCs/>
          <w:color w:val="000000"/>
          <w:szCs w:val="24"/>
          <w:lang w:val="en-GB"/>
        </w:rPr>
        <w:t xml:space="preserve">"Rules for the assessment of foreign secondary school and university </w:t>
      </w:r>
      <w:r w:rsidRPr="00FC7055">
        <w:rPr>
          <w:i/>
          <w:iCs/>
          <w:color w:val="000000"/>
          <w:szCs w:val="24"/>
          <w:lang w:val="en-GB"/>
        </w:rPr>
        <w:lastRenderedPageBreak/>
        <w:t>education in the framework of the admission procedure at the Tom</w:t>
      </w:r>
      <w:r w:rsidR="00BE68EC" w:rsidRPr="00FC7055">
        <w:rPr>
          <w:i/>
          <w:iCs/>
          <w:color w:val="000000"/>
          <w:szCs w:val="24"/>
          <w:lang w:val="en-GB"/>
        </w:rPr>
        <w:t>as</w:t>
      </w:r>
      <w:r w:rsidRPr="00FC7055">
        <w:rPr>
          <w:i/>
          <w:iCs/>
          <w:color w:val="000000"/>
          <w:szCs w:val="24"/>
          <w:lang w:val="en-GB"/>
        </w:rPr>
        <w:t xml:space="preserve"> Bata University in Zlín"</w:t>
      </w:r>
      <w:r w:rsidRPr="00FC7055">
        <w:rPr>
          <w:color w:val="000000"/>
          <w:szCs w:val="24"/>
          <w:lang w:val="en-GB"/>
        </w:rPr>
        <w:t xml:space="preserve"> and the Rector's directive </w:t>
      </w:r>
      <w:r w:rsidRPr="00FC7055">
        <w:rPr>
          <w:i/>
          <w:iCs/>
          <w:color w:val="000000"/>
          <w:szCs w:val="24"/>
          <w:lang w:val="en-GB"/>
        </w:rPr>
        <w:t>"Study of foreign students in accredited study programs conducted in a foreign and Czech language at TBU"</w:t>
      </w:r>
      <w:r w:rsidRPr="00FC7055">
        <w:rPr>
          <w:color w:val="000000"/>
          <w:szCs w:val="24"/>
          <w:lang w:val="en-GB"/>
        </w:rPr>
        <w:t>, in the valid version, which are published at the web address</w:t>
      </w:r>
      <w:r w:rsidR="008A0329" w:rsidRPr="00FC7055">
        <w:rPr>
          <w:color w:val="000000"/>
          <w:szCs w:val="24"/>
          <w:lang w:val="en-GB"/>
        </w:rPr>
        <w:t>:</w:t>
      </w:r>
    </w:p>
    <w:p w14:paraId="38B6C970" w14:textId="77777777" w:rsidR="008A0329" w:rsidRPr="00FC7055" w:rsidRDefault="008A0329" w:rsidP="008A0329">
      <w:pPr>
        <w:tabs>
          <w:tab w:val="left" w:pos="426"/>
        </w:tabs>
        <w:ind w:left="780"/>
        <w:jc w:val="both"/>
        <w:rPr>
          <w:color w:val="000000"/>
          <w:szCs w:val="24"/>
          <w:lang w:val="en-GB"/>
        </w:rPr>
      </w:pPr>
      <w:hyperlink r:id="rId13" w:history="1">
        <w:r w:rsidRPr="00FC7055">
          <w:rPr>
            <w:rStyle w:val="Hypertextovodkaz"/>
            <w:szCs w:val="24"/>
            <w:lang w:val="en-GB"/>
          </w:rPr>
          <w:t>https://www.utb.cz/univerzita/uredni-deska/dokumenty-pro-uchazece/</w:t>
        </w:r>
      </w:hyperlink>
      <w:r w:rsidRPr="00FC7055">
        <w:rPr>
          <w:color w:val="000000"/>
          <w:szCs w:val="24"/>
          <w:lang w:val="en-GB"/>
        </w:rPr>
        <w:t xml:space="preserve"> </w:t>
      </w:r>
    </w:p>
    <w:p w14:paraId="575AA25B" w14:textId="77777777" w:rsidR="008A0329" w:rsidRPr="00FC7055" w:rsidRDefault="008A0329" w:rsidP="008A0329">
      <w:pPr>
        <w:tabs>
          <w:tab w:val="left" w:pos="426"/>
        </w:tabs>
        <w:ind w:left="780"/>
        <w:jc w:val="both"/>
        <w:rPr>
          <w:color w:val="000000"/>
          <w:szCs w:val="24"/>
          <w:lang w:val="en-GB"/>
        </w:rPr>
      </w:pPr>
    </w:p>
    <w:p w14:paraId="7FD1D0E4" w14:textId="77777777" w:rsidR="00613678" w:rsidRPr="00FC7055" w:rsidRDefault="00613678" w:rsidP="00613678">
      <w:pPr>
        <w:numPr>
          <w:ilvl w:val="0"/>
          <w:numId w:val="2"/>
        </w:numPr>
        <w:tabs>
          <w:tab w:val="left" w:pos="426"/>
        </w:tabs>
        <w:jc w:val="both"/>
        <w:rPr>
          <w:color w:val="000000"/>
          <w:szCs w:val="24"/>
          <w:lang w:val="en-GB"/>
        </w:rPr>
      </w:pPr>
      <w:bookmarkStart w:id="0" w:name="_Hlk97118284"/>
      <w:r w:rsidRPr="00FC7055">
        <w:rPr>
          <w:color w:val="000000"/>
          <w:szCs w:val="24"/>
          <w:lang w:val="en-GB"/>
        </w:rPr>
        <w:t>For these applicants, the deadlines for submitting the required documents are the same as the deadlines for submitting an officially certified copy of the university diploma, see Article 2, paragraphs (7) and (8).</w:t>
      </w:r>
    </w:p>
    <w:p w14:paraId="2F47C8AB" w14:textId="77777777" w:rsidR="00613678" w:rsidRPr="00FC7055" w:rsidRDefault="00613678" w:rsidP="00613678">
      <w:pPr>
        <w:tabs>
          <w:tab w:val="left" w:pos="426"/>
        </w:tabs>
        <w:ind w:left="780"/>
        <w:jc w:val="both"/>
        <w:rPr>
          <w:color w:val="000000"/>
          <w:szCs w:val="24"/>
          <w:lang w:val="en-GB"/>
        </w:rPr>
      </w:pPr>
    </w:p>
    <w:p w14:paraId="62875B3F" w14:textId="6FEA1C1D" w:rsidR="008A0329" w:rsidRPr="00FC7055" w:rsidRDefault="00613678" w:rsidP="00613678">
      <w:pPr>
        <w:numPr>
          <w:ilvl w:val="0"/>
          <w:numId w:val="2"/>
        </w:numPr>
        <w:tabs>
          <w:tab w:val="left" w:pos="426"/>
        </w:tabs>
        <w:jc w:val="both"/>
        <w:rPr>
          <w:color w:val="000000"/>
          <w:szCs w:val="24"/>
          <w:lang w:val="en-GB"/>
        </w:rPr>
      </w:pPr>
      <w:r w:rsidRPr="00FC7055">
        <w:rPr>
          <w:color w:val="000000"/>
          <w:szCs w:val="24"/>
          <w:lang w:val="en-GB"/>
        </w:rPr>
        <w:t>(3) In the case of acceptance of a foreign applicant, FLCM is not responsible for the timely granting, or non-granting of visas (from countries with which the Czech Republic has a visa obligation). In connection with the late granting of visas and the associated late arrival at FLCM, the applicant is not entitled to concessions from controlled attendance in individual subjects or other concessions from studies.</w:t>
      </w:r>
    </w:p>
    <w:p w14:paraId="7DC45873" w14:textId="77777777" w:rsidR="008A0329" w:rsidRPr="00E305B2" w:rsidRDefault="008A0329" w:rsidP="008A0329">
      <w:pPr>
        <w:tabs>
          <w:tab w:val="left" w:pos="426"/>
        </w:tabs>
        <w:jc w:val="both"/>
        <w:rPr>
          <w:color w:val="000000"/>
          <w:szCs w:val="24"/>
        </w:rPr>
      </w:pPr>
    </w:p>
    <w:bookmarkEnd w:id="0"/>
    <w:p w14:paraId="70822870" w14:textId="77777777" w:rsidR="008A0329" w:rsidRPr="00E305B2" w:rsidRDefault="008A0329" w:rsidP="008A0329">
      <w:pPr>
        <w:tabs>
          <w:tab w:val="left" w:pos="426"/>
        </w:tabs>
        <w:spacing w:before="180"/>
        <w:jc w:val="both"/>
        <w:rPr>
          <w:b/>
          <w:szCs w:val="24"/>
        </w:rPr>
      </w:pPr>
    </w:p>
    <w:p w14:paraId="62A842F0" w14:textId="77777777" w:rsidR="000F3316" w:rsidRPr="00ED05AB" w:rsidRDefault="000F3316" w:rsidP="000F3316">
      <w:pPr>
        <w:tabs>
          <w:tab w:val="left" w:pos="426"/>
        </w:tabs>
        <w:jc w:val="center"/>
        <w:rPr>
          <w:b/>
          <w:sz w:val="28"/>
          <w:szCs w:val="28"/>
          <w:lang w:val="en-GB"/>
        </w:rPr>
      </w:pPr>
      <w:r w:rsidRPr="00ED05AB">
        <w:rPr>
          <w:b/>
          <w:sz w:val="28"/>
          <w:szCs w:val="28"/>
          <w:lang w:val="en-GB"/>
        </w:rPr>
        <w:t>Article 5</w:t>
      </w:r>
    </w:p>
    <w:p w14:paraId="6C1CD1D8" w14:textId="77777777" w:rsidR="000F3316" w:rsidRPr="00ED05AB" w:rsidRDefault="000F3316" w:rsidP="000F3316">
      <w:pPr>
        <w:tabs>
          <w:tab w:val="left" w:pos="426"/>
        </w:tabs>
        <w:jc w:val="center"/>
        <w:rPr>
          <w:b/>
          <w:sz w:val="28"/>
          <w:szCs w:val="28"/>
          <w:lang w:val="en-GB"/>
        </w:rPr>
      </w:pPr>
      <w:r w:rsidRPr="00ED05AB">
        <w:rPr>
          <w:b/>
          <w:sz w:val="28"/>
          <w:szCs w:val="28"/>
          <w:lang w:val="en-GB"/>
        </w:rPr>
        <w:t>Publication of the Results of the Admission Procedure and the Method of Delivery of the Decision</w:t>
      </w:r>
    </w:p>
    <w:p w14:paraId="28AB3173" w14:textId="77777777" w:rsidR="000F3316" w:rsidRPr="00ED05AB" w:rsidRDefault="000F3316" w:rsidP="000F3316">
      <w:pPr>
        <w:tabs>
          <w:tab w:val="left" w:pos="426"/>
        </w:tabs>
        <w:jc w:val="center"/>
        <w:rPr>
          <w:b/>
          <w:szCs w:val="24"/>
          <w:lang w:val="en-GB"/>
        </w:rPr>
      </w:pPr>
    </w:p>
    <w:p w14:paraId="4A94C47F" w14:textId="77777777" w:rsidR="000F3316" w:rsidRPr="00ED05AB" w:rsidRDefault="000F3316" w:rsidP="000F3316">
      <w:pPr>
        <w:numPr>
          <w:ilvl w:val="0"/>
          <w:numId w:val="4"/>
        </w:numPr>
        <w:tabs>
          <w:tab w:val="left" w:pos="426"/>
        </w:tabs>
        <w:jc w:val="both"/>
        <w:rPr>
          <w:szCs w:val="24"/>
          <w:lang w:val="en-GB"/>
        </w:rPr>
      </w:pPr>
      <w:r w:rsidRPr="00ED05AB">
        <w:rPr>
          <w:szCs w:val="24"/>
          <w:lang w:val="en-GB"/>
        </w:rPr>
        <w:t xml:space="preserve">The results of the admission procedure will be published on the web address </w:t>
      </w:r>
      <w:hyperlink r:id="rId14" w:history="1">
        <w:r w:rsidRPr="00ED05AB">
          <w:rPr>
            <w:rStyle w:val="Hypertextovodkaz"/>
            <w:szCs w:val="24"/>
            <w:lang w:val="en-GB"/>
          </w:rPr>
          <w:t>www.eprihlaska.utb.cz</w:t>
        </w:r>
      </w:hyperlink>
      <w:r w:rsidRPr="00ED05AB">
        <w:rPr>
          <w:color w:val="0000FF"/>
          <w:szCs w:val="24"/>
          <w:lang w:val="en-GB"/>
        </w:rPr>
        <w:t xml:space="preserve"> </w:t>
      </w:r>
      <w:r w:rsidRPr="00ED05AB">
        <w:rPr>
          <w:szCs w:val="24"/>
          <w:lang w:val="en-GB"/>
        </w:rPr>
        <w:t>by the deadline set by the relevant decision of the FLCM Dean.</w:t>
      </w:r>
    </w:p>
    <w:p w14:paraId="48430D0F" w14:textId="77777777" w:rsidR="000F3316" w:rsidRPr="00ED05AB" w:rsidRDefault="000F3316" w:rsidP="000F3316">
      <w:pPr>
        <w:tabs>
          <w:tab w:val="left" w:pos="426"/>
        </w:tabs>
        <w:ind w:left="720"/>
        <w:jc w:val="both"/>
        <w:rPr>
          <w:color w:val="000000"/>
          <w:szCs w:val="24"/>
          <w:lang w:val="en-GB"/>
        </w:rPr>
      </w:pPr>
      <w:r w:rsidRPr="00ED05AB">
        <w:rPr>
          <w:b/>
          <w:bCs/>
          <w:szCs w:val="24"/>
          <w:lang w:val="en-GB"/>
        </w:rPr>
        <w:t>Applicants will receive information</w:t>
      </w:r>
      <w:r w:rsidRPr="00ED05AB">
        <w:rPr>
          <w:szCs w:val="24"/>
          <w:lang w:val="en-GB"/>
        </w:rPr>
        <w:t xml:space="preserve"> on study enrolment </w:t>
      </w:r>
      <w:r w:rsidRPr="00ED05AB">
        <w:rPr>
          <w:b/>
          <w:bCs/>
          <w:szCs w:val="24"/>
          <w:lang w:val="en-GB"/>
        </w:rPr>
        <w:t>electronically</w:t>
      </w:r>
      <w:r w:rsidRPr="00ED05AB">
        <w:rPr>
          <w:szCs w:val="24"/>
          <w:lang w:val="en-GB"/>
        </w:rPr>
        <w:t xml:space="preserve"> to the applicant's contact e-mail.</w:t>
      </w:r>
      <w:r w:rsidRPr="00ED05AB">
        <w:rPr>
          <w:color w:val="000000"/>
          <w:szCs w:val="24"/>
          <w:lang w:val="en-GB"/>
        </w:rPr>
        <w:t xml:space="preserve"> </w:t>
      </w:r>
    </w:p>
    <w:p w14:paraId="4F58D8E2" w14:textId="77777777" w:rsidR="000F3316" w:rsidRPr="00ED05AB" w:rsidRDefault="000F3316" w:rsidP="000F3316">
      <w:pPr>
        <w:tabs>
          <w:tab w:val="left" w:pos="426"/>
        </w:tabs>
        <w:ind w:left="720"/>
        <w:jc w:val="both"/>
        <w:rPr>
          <w:color w:val="000000"/>
          <w:szCs w:val="24"/>
          <w:lang w:val="en-GB"/>
        </w:rPr>
      </w:pPr>
    </w:p>
    <w:p w14:paraId="1E85272D" w14:textId="77777777" w:rsidR="000F3316" w:rsidRPr="00ED05AB" w:rsidRDefault="000F3316" w:rsidP="000F3316">
      <w:pPr>
        <w:numPr>
          <w:ilvl w:val="0"/>
          <w:numId w:val="4"/>
        </w:numPr>
        <w:tabs>
          <w:tab w:val="left" w:pos="426"/>
        </w:tabs>
        <w:jc w:val="both"/>
        <w:rPr>
          <w:b/>
          <w:color w:val="000000"/>
          <w:szCs w:val="24"/>
          <w:lang w:val="en-GB"/>
        </w:rPr>
      </w:pPr>
      <w:r w:rsidRPr="00ED05AB">
        <w:rPr>
          <w:b/>
          <w:color w:val="000000"/>
          <w:szCs w:val="24"/>
          <w:lang w:val="en-GB"/>
        </w:rPr>
        <w:t xml:space="preserve">Applicants proposed for admission </w:t>
      </w:r>
      <w:r w:rsidRPr="00ED05AB">
        <w:rPr>
          <w:bCs/>
          <w:color w:val="000000"/>
          <w:szCs w:val="24"/>
          <w:lang w:val="en-GB"/>
        </w:rPr>
        <w:t>to study will be</w:t>
      </w:r>
      <w:r w:rsidRPr="00ED05AB">
        <w:rPr>
          <w:b/>
          <w:color w:val="000000"/>
          <w:szCs w:val="24"/>
          <w:lang w:val="en-GB"/>
        </w:rPr>
        <w:t xml:space="preserve"> electronically </w:t>
      </w:r>
      <w:r w:rsidRPr="00ED05AB">
        <w:rPr>
          <w:bCs/>
          <w:color w:val="000000"/>
          <w:szCs w:val="24"/>
          <w:lang w:val="en-GB"/>
        </w:rPr>
        <w:t>sent a notification of</w:t>
      </w:r>
      <w:r w:rsidRPr="00ED05AB">
        <w:rPr>
          <w:b/>
          <w:color w:val="000000"/>
          <w:szCs w:val="24"/>
          <w:lang w:val="en-GB"/>
        </w:rPr>
        <w:t xml:space="preserve"> proposed admission to the contact e-mail.</w:t>
      </w:r>
    </w:p>
    <w:p w14:paraId="753CB15A" w14:textId="77777777" w:rsidR="000F3316" w:rsidRPr="00ED05AB" w:rsidRDefault="000F3316" w:rsidP="000F3316">
      <w:pPr>
        <w:tabs>
          <w:tab w:val="left" w:pos="426"/>
        </w:tabs>
        <w:ind w:left="720"/>
        <w:jc w:val="both"/>
        <w:rPr>
          <w:b/>
          <w:color w:val="000000"/>
          <w:szCs w:val="24"/>
          <w:lang w:val="en-GB"/>
        </w:rPr>
      </w:pPr>
    </w:p>
    <w:p w14:paraId="346CB8E4" w14:textId="77777777" w:rsidR="000F3316" w:rsidRPr="00ED05AB" w:rsidRDefault="000F3316" w:rsidP="000F3316">
      <w:pPr>
        <w:numPr>
          <w:ilvl w:val="0"/>
          <w:numId w:val="4"/>
        </w:numPr>
        <w:tabs>
          <w:tab w:val="left" w:pos="426"/>
        </w:tabs>
        <w:jc w:val="both"/>
        <w:rPr>
          <w:bCs/>
          <w:color w:val="000000"/>
          <w:szCs w:val="24"/>
          <w:lang w:val="en-GB"/>
        </w:rPr>
      </w:pPr>
      <w:r w:rsidRPr="00ED05AB">
        <w:rPr>
          <w:bCs/>
          <w:color w:val="000000"/>
          <w:szCs w:val="24"/>
          <w:lang w:val="en-GB"/>
        </w:rPr>
        <w:t>Applicants admitted to study will be sent a decision on acceptance by post to their address of permanent residence, or delivery (if it differs from the address of permanent residence) or via the TBU electronic information system (if applicants have given their consent to this method of delivery in the e-application). In the case of delivery via the TBU electronic information system, the first day after the decision is made available in the TBU electronic information system is considered the day of delivery.</w:t>
      </w:r>
    </w:p>
    <w:p w14:paraId="49FDCB95" w14:textId="77777777" w:rsidR="000F3316" w:rsidRPr="00ED05AB" w:rsidRDefault="000F3316" w:rsidP="000F3316">
      <w:pPr>
        <w:tabs>
          <w:tab w:val="left" w:pos="426"/>
        </w:tabs>
        <w:ind w:left="720"/>
        <w:jc w:val="both"/>
        <w:rPr>
          <w:bCs/>
          <w:color w:val="000000"/>
          <w:szCs w:val="24"/>
          <w:lang w:val="en-GB"/>
        </w:rPr>
      </w:pPr>
    </w:p>
    <w:p w14:paraId="2877FB48" w14:textId="77777777" w:rsidR="000F3316" w:rsidRPr="00ED05AB" w:rsidRDefault="000F3316" w:rsidP="000F3316">
      <w:pPr>
        <w:numPr>
          <w:ilvl w:val="0"/>
          <w:numId w:val="4"/>
        </w:numPr>
        <w:tabs>
          <w:tab w:val="left" w:pos="426"/>
        </w:tabs>
        <w:jc w:val="both"/>
        <w:rPr>
          <w:bCs/>
          <w:color w:val="000000"/>
          <w:szCs w:val="24"/>
          <w:lang w:val="en-GB"/>
        </w:rPr>
      </w:pPr>
      <w:r w:rsidRPr="00ED05AB">
        <w:rPr>
          <w:bCs/>
          <w:color w:val="000000"/>
          <w:szCs w:val="24"/>
          <w:lang w:val="en-GB"/>
        </w:rPr>
        <w:t>Applicants who are not accepted to study will be sent a decision on non-acceptance by post to their address of permanent residence, or delivery address (if different from the address of permanent residence).</w:t>
      </w:r>
    </w:p>
    <w:p w14:paraId="1DEFBF11" w14:textId="77777777" w:rsidR="000F3316" w:rsidRPr="00ED05AB" w:rsidRDefault="000F3316" w:rsidP="000F3316">
      <w:pPr>
        <w:tabs>
          <w:tab w:val="left" w:pos="426"/>
        </w:tabs>
        <w:ind w:left="720"/>
        <w:jc w:val="both"/>
        <w:rPr>
          <w:bCs/>
          <w:color w:val="000000"/>
          <w:szCs w:val="24"/>
          <w:lang w:val="en-GB"/>
        </w:rPr>
      </w:pPr>
    </w:p>
    <w:p w14:paraId="1181B4B6" w14:textId="77777777" w:rsidR="000F3316" w:rsidRPr="00ED05AB" w:rsidRDefault="000F3316" w:rsidP="000F3316">
      <w:pPr>
        <w:numPr>
          <w:ilvl w:val="0"/>
          <w:numId w:val="4"/>
        </w:numPr>
        <w:tabs>
          <w:tab w:val="left" w:pos="426"/>
        </w:tabs>
        <w:jc w:val="both"/>
        <w:rPr>
          <w:bCs/>
          <w:color w:val="000000"/>
          <w:szCs w:val="24"/>
          <w:lang w:val="en-GB"/>
        </w:rPr>
      </w:pPr>
      <w:r w:rsidRPr="00ED05AB">
        <w:rPr>
          <w:bCs/>
          <w:color w:val="000000"/>
          <w:szCs w:val="24"/>
          <w:lang w:val="en-GB"/>
        </w:rPr>
        <w:t>Part of the decision on acceptance or non-acceptance also includes justification and instruction on the possibility of filing an appeal against the decision as part of the appeal procedure.</w:t>
      </w:r>
    </w:p>
    <w:p w14:paraId="37FE732C" w14:textId="77777777" w:rsidR="000F3316" w:rsidRPr="00ED05AB" w:rsidRDefault="000F3316" w:rsidP="000F3316">
      <w:pPr>
        <w:tabs>
          <w:tab w:val="left" w:pos="426"/>
        </w:tabs>
        <w:ind w:left="720"/>
        <w:jc w:val="both"/>
        <w:rPr>
          <w:bCs/>
          <w:color w:val="000000"/>
          <w:szCs w:val="24"/>
          <w:lang w:val="en-GB"/>
        </w:rPr>
      </w:pPr>
    </w:p>
    <w:p w14:paraId="37953CA5" w14:textId="77777777" w:rsidR="000F3316" w:rsidRPr="00ED05AB" w:rsidRDefault="000F3316" w:rsidP="000F3316">
      <w:pPr>
        <w:numPr>
          <w:ilvl w:val="0"/>
          <w:numId w:val="4"/>
        </w:numPr>
        <w:tabs>
          <w:tab w:val="left" w:pos="426"/>
        </w:tabs>
        <w:jc w:val="both"/>
        <w:rPr>
          <w:color w:val="000000"/>
          <w:szCs w:val="24"/>
          <w:lang w:val="en-GB"/>
        </w:rPr>
      </w:pPr>
      <w:r w:rsidRPr="00ED05AB">
        <w:rPr>
          <w:bCs/>
          <w:color w:val="000000"/>
          <w:szCs w:val="24"/>
          <w:lang w:val="en-GB"/>
        </w:rPr>
        <w:lastRenderedPageBreak/>
        <w:t>If the decision cannot be delivered via postal services, the document will be delivered by public decree in accordance with §25 of Act No. 500/2004 Coll., Administrative Code. Fifteen days after its posting, the document is considered delivered.</w:t>
      </w:r>
      <w:r w:rsidRPr="00ED05AB">
        <w:rPr>
          <w:color w:val="000000"/>
          <w:szCs w:val="24"/>
          <w:lang w:val="en-GB"/>
        </w:rPr>
        <w:t xml:space="preserve">  </w:t>
      </w:r>
    </w:p>
    <w:p w14:paraId="734461BA" w14:textId="77777777" w:rsidR="000F3316" w:rsidRPr="00ED05AB" w:rsidRDefault="000F3316" w:rsidP="000F3316">
      <w:pPr>
        <w:tabs>
          <w:tab w:val="left" w:pos="426"/>
        </w:tabs>
        <w:outlineLvl w:val="0"/>
        <w:rPr>
          <w:b/>
          <w:szCs w:val="24"/>
          <w:lang w:val="en-GB"/>
        </w:rPr>
      </w:pPr>
    </w:p>
    <w:p w14:paraId="216609F8" w14:textId="77777777" w:rsidR="000F3316" w:rsidRPr="002D2CF2" w:rsidRDefault="000F3316" w:rsidP="000F3316">
      <w:pPr>
        <w:tabs>
          <w:tab w:val="left" w:pos="426"/>
        </w:tabs>
        <w:outlineLvl w:val="0"/>
        <w:rPr>
          <w:b/>
          <w:szCs w:val="24"/>
        </w:rPr>
      </w:pPr>
    </w:p>
    <w:p w14:paraId="62992A0F" w14:textId="77777777" w:rsidR="000F3316" w:rsidRPr="00FB2A2B" w:rsidRDefault="000F3316" w:rsidP="000F3316">
      <w:pPr>
        <w:tabs>
          <w:tab w:val="left" w:pos="426"/>
        </w:tabs>
        <w:jc w:val="center"/>
        <w:outlineLvl w:val="0"/>
        <w:rPr>
          <w:b/>
          <w:sz w:val="28"/>
          <w:szCs w:val="28"/>
          <w:lang w:val="en-GB"/>
        </w:rPr>
      </w:pPr>
      <w:r w:rsidRPr="00FB2A2B">
        <w:rPr>
          <w:b/>
          <w:sz w:val="28"/>
          <w:szCs w:val="28"/>
          <w:lang w:val="en-GB"/>
        </w:rPr>
        <w:t>Article 6</w:t>
      </w:r>
    </w:p>
    <w:p w14:paraId="28EF7FC8" w14:textId="77777777" w:rsidR="000F3316" w:rsidRPr="00FB2A2B" w:rsidRDefault="000F3316" w:rsidP="000F3316">
      <w:pPr>
        <w:tabs>
          <w:tab w:val="left" w:pos="426"/>
        </w:tabs>
        <w:jc w:val="center"/>
        <w:outlineLvl w:val="0"/>
        <w:rPr>
          <w:b/>
          <w:sz w:val="28"/>
          <w:szCs w:val="28"/>
          <w:lang w:val="en-GB"/>
        </w:rPr>
      </w:pPr>
      <w:r w:rsidRPr="00FB2A2B">
        <w:rPr>
          <w:b/>
          <w:sz w:val="28"/>
          <w:szCs w:val="28"/>
          <w:lang w:val="en-GB"/>
        </w:rPr>
        <w:t>Appeal Procedure</w:t>
      </w:r>
    </w:p>
    <w:p w14:paraId="0705D894" w14:textId="77777777" w:rsidR="000F3316" w:rsidRPr="00FB2A2B" w:rsidRDefault="000F3316" w:rsidP="000F3316">
      <w:pPr>
        <w:tabs>
          <w:tab w:val="left" w:pos="426"/>
        </w:tabs>
        <w:jc w:val="center"/>
        <w:outlineLvl w:val="0"/>
        <w:rPr>
          <w:b/>
          <w:szCs w:val="24"/>
          <w:lang w:val="en-GB"/>
        </w:rPr>
      </w:pPr>
    </w:p>
    <w:p w14:paraId="06524CBB" w14:textId="77777777" w:rsidR="000F3316" w:rsidRPr="00FB2A2B" w:rsidRDefault="000F3316" w:rsidP="000F3316">
      <w:pPr>
        <w:numPr>
          <w:ilvl w:val="0"/>
          <w:numId w:val="5"/>
        </w:numPr>
        <w:jc w:val="both"/>
        <w:rPr>
          <w:szCs w:val="24"/>
          <w:lang w:val="en-GB"/>
        </w:rPr>
      </w:pPr>
      <w:r w:rsidRPr="00FB2A2B">
        <w:rPr>
          <w:szCs w:val="24"/>
          <w:lang w:val="en-GB"/>
        </w:rPr>
        <w:t>In accordance with Section 50, Paragraph 5 of the Act, applicants may inspect the applicant's file regarding the admissions procedure only after the decision has been announced. Applicants' admissions files will be stored at the FLCM Study Department.</w:t>
      </w:r>
    </w:p>
    <w:p w14:paraId="1E5666CC" w14:textId="77777777" w:rsidR="000F3316" w:rsidRPr="00FB2A2B" w:rsidRDefault="000F3316" w:rsidP="000F3316">
      <w:pPr>
        <w:ind w:left="720"/>
        <w:jc w:val="both"/>
        <w:rPr>
          <w:szCs w:val="24"/>
          <w:lang w:val="en-GB"/>
        </w:rPr>
      </w:pPr>
    </w:p>
    <w:p w14:paraId="73B250CF" w14:textId="77777777" w:rsidR="000F3316" w:rsidRPr="00FB2A2B" w:rsidRDefault="000F3316" w:rsidP="000F3316">
      <w:pPr>
        <w:numPr>
          <w:ilvl w:val="0"/>
          <w:numId w:val="5"/>
        </w:numPr>
        <w:jc w:val="both"/>
        <w:rPr>
          <w:szCs w:val="24"/>
          <w:lang w:val="en-GB"/>
        </w:rPr>
      </w:pPr>
      <w:r w:rsidRPr="00FB2A2B">
        <w:rPr>
          <w:szCs w:val="24"/>
          <w:lang w:val="en-GB"/>
        </w:rPr>
        <w:t>Pursuant to Section 50, Paragraph 6 of the Act, applicants may file an appeal against the decision within 30 days from the date of its delivery. An appeal is submitted to the FLCM dean's office, which can grant the request and change the decision. Otherwise, he will forward the appeal to the TBU Rector. The rector reviews the compliance of the contested decision and the procedure that preceded the issuance of the decision with legal regulations, internal regulations of TBU and FLCM and with the conditions of admission to study established by TBU and FLCM.</w:t>
      </w:r>
    </w:p>
    <w:p w14:paraId="1AD317F4" w14:textId="77777777" w:rsidR="000F3316" w:rsidRPr="00FB2A2B" w:rsidRDefault="000F3316" w:rsidP="000F3316">
      <w:pPr>
        <w:tabs>
          <w:tab w:val="left" w:pos="426"/>
        </w:tabs>
        <w:jc w:val="both"/>
        <w:rPr>
          <w:szCs w:val="24"/>
          <w:lang w:val="en-GB"/>
        </w:rPr>
      </w:pPr>
    </w:p>
    <w:p w14:paraId="2F4A9DC5" w14:textId="77777777" w:rsidR="000F3316" w:rsidRPr="00FB2A2B" w:rsidRDefault="000F3316" w:rsidP="000F3316">
      <w:pPr>
        <w:tabs>
          <w:tab w:val="left" w:pos="426"/>
        </w:tabs>
        <w:jc w:val="center"/>
        <w:outlineLvl w:val="0"/>
        <w:rPr>
          <w:b/>
          <w:szCs w:val="24"/>
          <w:lang w:val="en-GB"/>
        </w:rPr>
      </w:pPr>
    </w:p>
    <w:p w14:paraId="5C9355E6" w14:textId="77777777" w:rsidR="000F3316" w:rsidRPr="00FB2A2B" w:rsidRDefault="000F3316" w:rsidP="000F3316">
      <w:pPr>
        <w:tabs>
          <w:tab w:val="left" w:pos="426"/>
        </w:tabs>
        <w:jc w:val="center"/>
        <w:outlineLvl w:val="0"/>
        <w:rPr>
          <w:b/>
          <w:sz w:val="28"/>
          <w:szCs w:val="28"/>
          <w:lang w:val="en-GB"/>
        </w:rPr>
      </w:pPr>
      <w:r w:rsidRPr="00FB2A2B">
        <w:rPr>
          <w:b/>
          <w:sz w:val="28"/>
          <w:szCs w:val="28"/>
          <w:lang w:val="en-GB"/>
        </w:rPr>
        <w:t>Article 7</w:t>
      </w:r>
    </w:p>
    <w:p w14:paraId="1B532F66" w14:textId="77777777" w:rsidR="000F3316" w:rsidRPr="00FB2A2B" w:rsidRDefault="000F3316" w:rsidP="000F3316">
      <w:pPr>
        <w:tabs>
          <w:tab w:val="left" w:pos="426"/>
        </w:tabs>
        <w:jc w:val="center"/>
        <w:outlineLvl w:val="0"/>
        <w:rPr>
          <w:b/>
          <w:sz w:val="28"/>
          <w:szCs w:val="28"/>
          <w:lang w:val="en-GB"/>
        </w:rPr>
      </w:pPr>
      <w:r w:rsidRPr="00FB2A2B">
        <w:rPr>
          <w:b/>
          <w:sz w:val="28"/>
          <w:szCs w:val="28"/>
          <w:lang w:val="en-GB"/>
        </w:rPr>
        <w:t>Final Provisions</w:t>
      </w:r>
    </w:p>
    <w:p w14:paraId="614E2389" w14:textId="77777777" w:rsidR="000F3316" w:rsidRPr="00FB2A2B" w:rsidRDefault="000F3316" w:rsidP="000F3316">
      <w:pPr>
        <w:tabs>
          <w:tab w:val="left" w:pos="426"/>
        </w:tabs>
        <w:jc w:val="center"/>
        <w:outlineLvl w:val="0"/>
        <w:rPr>
          <w:b/>
          <w:szCs w:val="24"/>
          <w:lang w:val="en-GB"/>
        </w:rPr>
      </w:pPr>
    </w:p>
    <w:p w14:paraId="0DB6238D" w14:textId="77777777" w:rsidR="000F3316" w:rsidRPr="00FB2A2B" w:rsidRDefault="000F3316" w:rsidP="000F3316">
      <w:pPr>
        <w:numPr>
          <w:ilvl w:val="0"/>
          <w:numId w:val="9"/>
        </w:numPr>
        <w:overflowPunct/>
        <w:jc w:val="both"/>
        <w:textAlignment w:val="auto"/>
        <w:rPr>
          <w:szCs w:val="24"/>
          <w:lang w:val="en-GB"/>
        </w:rPr>
      </w:pPr>
      <w:r w:rsidRPr="00FB2A2B">
        <w:rPr>
          <w:szCs w:val="24"/>
          <w:lang w:val="en-GB"/>
        </w:rPr>
        <w:t>The directive was approved by the Academic Senate of FLCM TBU on 6 May 2024. The directive takes effect on the day of approval.</w:t>
      </w:r>
    </w:p>
    <w:p w14:paraId="1F7E9777" w14:textId="77777777" w:rsidR="000F3316" w:rsidRPr="00FB2A2B" w:rsidRDefault="000F3316" w:rsidP="000F3316">
      <w:pPr>
        <w:ind w:left="720"/>
        <w:jc w:val="both"/>
        <w:rPr>
          <w:szCs w:val="24"/>
          <w:lang w:val="en-GB"/>
        </w:rPr>
      </w:pPr>
    </w:p>
    <w:p w14:paraId="56856F65" w14:textId="77777777" w:rsidR="000F3316" w:rsidRPr="00FB2A2B" w:rsidRDefault="000F3316" w:rsidP="000F3316">
      <w:pPr>
        <w:jc w:val="both"/>
        <w:rPr>
          <w:szCs w:val="24"/>
          <w:lang w:val="en-GB"/>
        </w:rPr>
      </w:pPr>
    </w:p>
    <w:p w14:paraId="580F5440" w14:textId="77777777" w:rsidR="000F3316" w:rsidRPr="00FB2A2B" w:rsidRDefault="000F3316" w:rsidP="000F3316">
      <w:pPr>
        <w:jc w:val="both"/>
        <w:rPr>
          <w:szCs w:val="24"/>
          <w:lang w:val="en-GB"/>
        </w:rPr>
      </w:pPr>
    </w:p>
    <w:p w14:paraId="5F1FFDEE" w14:textId="77777777" w:rsidR="000F3316" w:rsidRPr="00FB2A2B" w:rsidRDefault="000F3316" w:rsidP="000F3316">
      <w:pPr>
        <w:jc w:val="both"/>
        <w:rPr>
          <w:szCs w:val="24"/>
          <w:lang w:val="en-GB"/>
        </w:rPr>
      </w:pPr>
    </w:p>
    <w:p w14:paraId="695D75C4" w14:textId="77777777" w:rsidR="000F3316" w:rsidRPr="00FB2A2B" w:rsidRDefault="000F3316" w:rsidP="000F3316">
      <w:pPr>
        <w:jc w:val="both"/>
        <w:rPr>
          <w:szCs w:val="24"/>
          <w:lang w:val="en-GB"/>
        </w:rPr>
      </w:pPr>
    </w:p>
    <w:p w14:paraId="417BC608" w14:textId="77777777" w:rsidR="000F3316" w:rsidRPr="00FB2A2B" w:rsidRDefault="000F3316" w:rsidP="000F3316">
      <w:pPr>
        <w:jc w:val="both"/>
        <w:rPr>
          <w:szCs w:val="24"/>
          <w:lang w:val="en-GB"/>
        </w:rPr>
      </w:pPr>
    </w:p>
    <w:p w14:paraId="4468F4FA" w14:textId="77777777" w:rsidR="000F3316" w:rsidRPr="00FB2A2B" w:rsidRDefault="000F3316" w:rsidP="000F3316">
      <w:pPr>
        <w:jc w:val="both"/>
        <w:rPr>
          <w:sz w:val="22"/>
          <w:szCs w:val="22"/>
          <w:lang w:val="en-GB"/>
        </w:rPr>
      </w:pPr>
      <w:r w:rsidRPr="00FB2A2B">
        <w:rPr>
          <w:szCs w:val="24"/>
          <w:lang w:val="en-GB"/>
        </w:rPr>
        <w:t xml:space="preserve"> </w:t>
      </w:r>
      <w:r w:rsidRPr="00FB2A2B">
        <w:rPr>
          <w:sz w:val="22"/>
          <w:szCs w:val="22"/>
          <w:lang w:val="en-GB"/>
        </w:rPr>
        <w:t xml:space="preserve">.......................................................                      </w:t>
      </w:r>
      <w:r w:rsidRPr="00FB2A2B">
        <w:rPr>
          <w:sz w:val="22"/>
          <w:szCs w:val="22"/>
          <w:lang w:val="en-GB"/>
        </w:rPr>
        <w:tab/>
        <w:t xml:space="preserve">              ............................................................                     </w:t>
      </w:r>
    </w:p>
    <w:p w14:paraId="098AED05" w14:textId="77777777" w:rsidR="000F3316" w:rsidRPr="00FB2A2B" w:rsidRDefault="000F3316" w:rsidP="000F3316">
      <w:pPr>
        <w:jc w:val="both"/>
        <w:rPr>
          <w:szCs w:val="24"/>
          <w:lang w:val="en-GB"/>
        </w:rPr>
      </w:pPr>
      <w:r w:rsidRPr="00FB2A2B">
        <w:rPr>
          <w:sz w:val="22"/>
          <w:szCs w:val="22"/>
          <w:lang w:val="en-GB"/>
        </w:rPr>
        <w:t xml:space="preserve">    I</w:t>
      </w:r>
      <w:r w:rsidRPr="00FB2A2B">
        <w:rPr>
          <w:szCs w:val="24"/>
          <w:lang w:val="en-GB"/>
        </w:rPr>
        <w:t xml:space="preserve">ng. Jan </w:t>
      </w:r>
      <w:proofErr w:type="spellStart"/>
      <w:r w:rsidRPr="00FB2A2B">
        <w:rPr>
          <w:szCs w:val="24"/>
          <w:lang w:val="en-GB"/>
        </w:rPr>
        <w:t>Strohmandl</w:t>
      </w:r>
      <w:proofErr w:type="spellEnd"/>
      <w:r w:rsidRPr="00FB2A2B">
        <w:rPr>
          <w:szCs w:val="24"/>
          <w:lang w:val="en-GB"/>
        </w:rPr>
        <w:t>, Ph.D.</w:t>
      </w:r>
      <w:r w:rsidRPr="00FB2A2B">
        <w:rPr>
          <w:szCs w:val="24"/>
          <w:lang w:val="en-GB"/>
        </w:rPr>
        <w:tab/>
      </w:r>
      <w:r w:rsidRPr="00FB2A2B">
        <w:rPr>
          <w:szCs w:val="24"/>
          <w:lang w:val="en-GB"/>
        </w:rPr>
        <w:tab/>
      </w:r>
      <w:r w:rsidRPr="00FB2A2B">
        <w:rPr>
          <w:szCs w:val="24"/>
          <w:lang w:val="en-GB"/>
        </w:rPr>
        <w:tab/>
        <w:t xml:space="preserve">      </w:t>
      </w:r>
      <w:r w:rsidRPr="00FB2A2B">
        <w:rPr>
          <w:szCs w:val="24"/>
          <w:lang w:val="en-GB"/>
        </w:rPr>
        <w:tab/>
      </w:r>
      <w:r w:rsidRPr="00FB2A2B">
        <w:rPr>
          <w:szCs w:val="24"/>
          <w:lang w:val="en-GB"/>
        </w:rPr>
        <w:tab/>
        <w:t>doc. Ing. Zuzana Tučková, Ph.D.</w:t>
      </w:r>
    </w:p>
    <w:p w14:paraId="31B39642" w14:textId="77777777" w:rsidR="000F3316" w:rsidRPr="00FB2A2B" w:rsidRDefault="000F3316" w:rsidP="000F3316">
      <w:pPr>
        <w:jc w:val="both"/>
        <w:rPr>
          <w:szCs w:val="24"/>
          <w:lang w:val="en-GB"/>
        </w:rPr>
      </w:pPr>
      <w:r w:rsidRPr="00FB2A2B">
        <w:rPr>
          <w:szCs w:val="24"/>
          <w:lang w:val="en-GB"/>
        </w:rPr>
        <w:t xml:space="preserve">        AS FLCM Chairman</w:t>
      </w:r>
      <w:r w:rsidRPr="00FB2A2B">
        <w:rPr>
          <w:szCs w:val="24"/>
          <w:lang w:val="en-GB"/>
        </w:rPr>
        <w:tab/>
      </w:r>
      <w:r w:rsidRPr="00FB2A2B">
        <w:rPr>
          <w:szCs w:val="24"/>
          <w:lang w:val="en-GB"/>
        </w:rPr>
        <w:tab/>
        <w:t xml:space="preserve">                   </w:t>
      </w:r>
      <w:r w:rsidRPr="00FB2A2B">
        <w:rPr>
          <w:szCs w:val="24"/>
          <w:lang w:val="en-GB"/>
        </w:rPr>
        <w:tab/>
      </w:r>
      <w:r w:rsidRPr="00FB2A2B">
        <w:rPr>
          <w:szCs w:val="24"/>
          <w:lang w:val="en-GB"/>
        </w:rPr>
        <w:tab/>
        <w:t>FLCM TBU in Zlín Dean</w:t>
      </w:r>
      <w:r w:rsidRPr="00FB2A2B">
        <w:rPr>
          <w:szCs w:val="24"/>
          <w:lang w:val="en-GB"/>
        </w:rPr>
        <w:tab/>
      </w:r>
    </w:p>
    <w:p w14:paraId="519839B8" w14:textId="77777777" w:rsidR="000F3316" w:rsidRPr="00FB2A2B" w:rsidRDefault="000F3316" w:rsidP="000F3316">
      <w:pPr>
        <w:jc w:val="both"/>
        <w:rPr>
          <w:szCs w:val="24"/>
          <w:lang w:val="en-GB"/>
        </w:rPr>
      </w:pPr>
    </w:p>
    <w:p w14:paraId="57EB1638" w14:textId="77777777" w:rsidR="000F3316" w:rsidRDefault="000F3316" w:rsidP="000F3316">
      <w:pPr>
        <w:jc w:val="both"/>
        <w:rPr>
          <w:szCs w:val="24"/>
        </w:rPr>
      </w:pPr>
    </w:p>
    <w:p w14:paraId="70C03C08" w14:textId="77777777" w:rsidR="000F3316" w:rsidRDefault="000F3316" w:rsidP="000F3316">
      <w:pPr>
        <w:jc w:val="both"/>
        <w:rPr>
          <w:szCs w:val="24"/>
        </w:rPr>
      </w:pPr>
    </w:p>
    <w:p w14:paraId="0117801E" w14:textId="77777777" w:rsidR="000F3316" w:rsidRPr="005929F9" w:rsidRDefault="000F3316" w:rsidP="000F3316">
      <w:pPr>
        <w:jc w:val="both"/>
        <w:rPr>
          <w:sz w:val="22"/>
          <w:szCs w:val="22"/>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0F3316" w:rsidRPr="00AD4212" w14:paraId="31ABAAB5" w14:textId="77777777" w:rsidTr="006A1A12">
        <w:tc>
          <w:tcPr>
            <w:tcW w:w="9212" w:type="dxa"/>
            <w:gridSpan w:val="4"/>
            <w:tcBorders>
              <w:top w:val="double" w:sz="6" w:space="0" w:color="000000"/>
            </w:tcBorders>
          </w:tcPr>
          <w:p w14:paraId="7D9AAB54" w14:textId="77777777" w:rsidR="000F3316" w:rsidRPr="00AD4212" w:rsidRDefault="000F3316" w:rsidP="006A1A12">
            <w:pPr>
              <w:jc w:val="center"/>
              <w:rPr>
                <w:lang w:val="en-GB"/>
              </w:rPr>
            </w:pPr>
            <w:r w:rsidRPr="00AD4212">
              <w:rPr>
                <w:lang w:val="en-GB"/>
              </w:rPr>
              <w:t>Document Version</w:t>
            </w:r>
          </w:p>
        </w:tc>
      </w:tr>
      <w:tr w:rsidR="000F3316" w:rsidRPr="00AD4212" w14:paraId="17E253CD" w14:textId="77777777" w:rsidTr="006A1A12">
        <w:tc>
          <w:tcPr>
            <w:tcW w:w="2303" w:type="dxa"/>
          </w:tcPr>
          <w:p w14:paraId="21C0A411" w14:textId="77777777" w:rsidR="000F3316" w:rsidRPr="00AD4212" w:rsidRDefault="000F3316" w:rsidP="006A1A12">
            <w:pPr>
              <w:jc w:val="center"/>
              <w:rPr>
                <w:caps/>
                <w:lang w:val="en-GB"/>
              </w:rPr>
            </w:pPr>
            <w:r w:rsidRPr="00AD4212">
              <w:rPr>
                <w:lang w:val="en-GB"/>
              </w:rPr>
              <w:t>Date</w:t>
            </w:r>
          </w:p>
        </w:tc>
        <w:tc>
          <w:tcPr>
            <w:tcW w:w="2303" w:type="dxa"/>
          </w:tcPr>
          <w:p w14:paraId="7662F07F" w14:textId="77777777" w:rsidR="000F3316" w:rsidRPr="00AD4212" w:rsidRDefault="000F3316" w:rsidP="006A1A12">
            <w:pPr>
              <w:jc w:val="center"/>
              <w:rPr>
                <w:caps/>
                <w:lang w:val="en-GB"/>
              </w:rPr>
            </w:pPr>
            <w:r w:rsidRPr="00AD4212">
              <w:rPr>
                <w:lang w:val="en-GB"/>
              </w:rPr>
              <w:t>Version</w:t>
            </w:r>
          </w:p>
        </w:tc>
        <w:tc>
          <w:tcPr>
            <w:tcW w:w="2303" w:type="dxa"/>
          </w:tcPr>
          <w:p w14:paraId="4CB12D8D" w14:textId="77777777" w:rsidR="000F3316" w:rsidRPr="00AD4212" w:rsidRDefault="000F3316" w:rsidP="006A1A12">
            <w:pPr>
              <w:jc w:val="center"/>
              <w:rPr>
                <w:caps/>
                <w:lang w:val="en-GB"/>
              </w:rPr>
            </w:pPr>
            <w:r w:rsidRPr="00AD4212">
              <w:rPr>
                <w:caps/>
                <w:lang w:val="en-GB"/>
              </w:rPr>
              <w:t>Changed</w:t>
            </w:r>
          </w:p>
        </w:tc>
        <w:tc>
          <w:tcPr>
            <w:tcW w:w="2303" w:type="dxa"/>
          </w:tcPr>
          <w:p w14:paraId="442D45FA" w14:textId="77777777" w:rsidR="000F3316" w:rsidRPr="00AD4212" w:rsidRDefault="000F3316" w:rsidP="006A1A12">
            <w:pPr>
              <w:jc w:val="center"/>
              <w:rPr>
                <w:caps/>
                <w:lang w:val="en-GB"/>
              </w:rPr>
            </w:pPr>
            <w:r w:rsidRPr="00AD4212">
              <w:rPr>
                <w:lang w:val="en-GB"/>
              </w:rPr>
              <w:t>Change Description</w:t>
            </w:r>
          </w:p>
        </w:tc>
      </w:tr>
      <w:tr w:rsidR="000F3316" w:rsidRPr="00AD4212" w14:paraId="31A020C5" w14:textId="77777777" w:rsidTr="006A1A12">
        <w:tc>
          <w:tcPr>
            <w:tcW w:w="2303" w:type="dxa"/>
          </w:tcPr>
          <w:p w14:paraId="60B599FD" w14:textId="77777777" w:rsidR="000F3316" w:rsidRPr="00AD4212" w:rsidRDefault="000F3316" w:rsidP="006A1A12">
            <w:pPr>
              <w:jc w:val="center"/>
              <w:rPr>
                <w:lang w:val="en-GB"/>
              </w:rPr>
            </w:pPr>
            <w:r>
              <w:rPr>
                <w:lang w:val="en-GB"/>
              </w:rPr>
              <w:t>3</w:t>
            </w:r>
            <w:r w:rsidRPr="00AD4212">
              <w:rPr>
                <w:lang w:val="en-GB"/>
              </w:rPr>
              <w:t xml:space="preserve">. </w:t>
            </w:r>
            <w:r>
              <w:rPr>
                <w:lang w:val="en-GB"/>
              </w:rPr>
              <w:t>6</w:t>
            </w:r>
            <w:r w:rsidRPr="00AD4212">
              <w:rPr>
                <w:lang w:val="en-GB"/>
              </w:rPr>
              <w:t>. 202</w:t>
            </w:r>
            <w:r>
              <w:rPr>
                <w:lang w:val="en-GB"/>
              </w:rPr>
              <w:t>4</w:t>
            </w:r>
          </w:p>
        </w:tc>
        <w:tc>
          <w:tcPr>
            <w:tcW w:w="2303" w:type="dxa"/>
          </w:tcPr>
          <w:p w14:paraId="31E179CB" w14:textId="77777777" w:rsidR="000F3316" w:rsidRPr="00AD4212" w:rsidRDefault="000F3316" w:rsidP="006A1A12">
            <w:pPr>
              <w:jc w:val="center"/>
              <w:rPr>
                <w:lang w:val="en-GB"/>
              </w:rPr>
            </w:pPr>
            <w:r w:rsidRPr="00AD4212">
              <w:rPr>
                <w:lang w:val="en-GB"/>
              </w:rPr>
              <w:t>01</w:t>
            </w:r>
          </w:p>
        </w:tc>
        <w:tc>
          <w:tcPr>
            <w:tcW w:w="2303" w:type="dxa"/>
          </w:tcPr>
          <w:p w14:paraId="320A3664" w14:textId="77777777" w:rsidR="000F3316" w:rsidRPr="00AD4212" w:rsidRDefault="000F3316" w:rsidP="006A1A12">
            <w:pPr>
              <w:jc w:val="center"/>
              <w:rPr>
                <w:lang w:val="en-GB"/>
              </w:rPr>
            </w:pPr>
            <w:r w:rsidRPr="00AD4212">
              <w:rPr>
                <w:lang w:val="en-GB"/>
              </w:rPr>
              <w:t>Dean</w:t>
            </w:r>
          </w:p>
        </w:tc>
        <w:tc>
          <w:tcPr>
            <w:tcW w:w="2303" w:type="dxa"/>
          </w:tcPr>
          <w:p w14:paraId="4CD56568" w14:textId="77777777" w:rsidR="000F3316" w:rsidRPr="00AD4212" w:rsidRDefault="000F3316" w:rsidP="006A1A12">
            <w:pPr>
              <w:jc w:val="center"/>
              <w:rPr>
                <w:lang w:val="en-GB"/>
              </w:rPr>
            </w:pPr>
            <w:r w:rsidRPr="00AD4212">
              <w:rPr>
                <w:lang w:val="en-GB"/>
              </w:rPr>
              <w:t>Document Creation</w:t>
            </w:r>
          </w:p>
        </w:tc>
      </w:tr>
      <w:tr w:rsidR="000F3316" w:rsidRPr="00AD4212" w14:paraId="026D7205" w14:textId="77777777" w:rsidTr="006A1A12">
        <w:tc>
          <w:tcPr>
            <w:tcW w:w="2303" w:type="dxa"/>
          </w:tcPr>
          <w:p w14:paraId="6716052C" w14:textId="77777777" w:rsidR="000F3316" w:rsidRPr="00AD4212" w:rsidRDefault="000F3316" w:rsidP="006A1A12">
            <w:pPr>
              <w:jc w:val="center"/>
              <w:rPr>
                <w:lang w:val="en-GB"/>
              </w:rPr>
            </w:pPr>
          </w:p>
        </w:tc>
        <w:tc>
          <w:tcPr>
            <w:tcW w:w="2303" w:type="dxa"/>
          </w:tcPr>
          <w:p w14:paraId="52D1607F" w14:textId="77777777" w:rsidR="000F3316" w:rsidRPr="00AD4212" w:rsidRDefault="000F3316" w:rsidP="006A1A12">
            <w:pPr>
              <w:jc w:val="center"/>
              <w:rPr>
                <w:lang w:val="en-GB"/>
              </w:rPr>
            </w:pPr>
          </w:p>
        </w:tc>
        <w:tc>
          <w:tcPr>
            <w:tcW w:w="2303" w:type="dxa"/>
          </w:tcPr>
          <w:p w14:paraId="456FB71C" w14:textId="77777777" w:rsidR="000F3316" w:rsidRPr="00AD4212" w:rsidRDefault="000F3316" w:rsidP="006A1A12">
            <w:pPr>
              <w:jc w:val="center"/>
              <w:rPr>
                <w:lang w:val="en-GB"/>
              </w:rPr>
            </w:pPr>
          </w:p>
        </w:tc>
        <w:tc>
          <w:tcPr>
            <w:tcW w:w="2303" w:type="dxa"/>
          </w:tcPr>
          <w:p w14:paraId="69D0983E" w14:textId="77777777" w:rsidR="000F3316" w:rsidRPr="00AD4212" w:rsidRDefault="000F3316" w:rsidP="006A1A12">
            <w:pPr>
              <w:jc w:val="center"/>
              <w:rPr>
                <w:lang w:val="en-GB"/>
              </w:rPr>
            </w:pPr>
          </w:p>
        </w:tc>
      </w:tr>
      <w:tr w:rsidR="000F3316" w:rsidRPr="00AD4212" w14:paraId="4A87477F" w14:textId="77777777" w:rsidTr="006A1A12">
        <w:tc>
          <w:tcPr>
            <w:tcW w:w="2303" w:type="dxa"/>
          </w:tcPr>
          <w:p w14:paraId="3BBBE815" w14:textId="77777777" w:rsidR="000F3316" w:rsidRPr="00AD4212" w:rsidRDefault="000F3316" w:rsidP="006A1A12">
            <w:pPr>
              <w:jc w:val="center"/>
              <w:rPr>
                <w:lang w:val="en-GB"/>
              </w:rPr>
            </w:pPr>
          </w:p>
        </w:tc>
        <w:tc>
          <w:tcPr>
            <w:tcW w:w="2303" w:type="dxa"/>
          </w:tcPr>
          <w:p w14:paraId="32C3454C" w14:textId="77777777" w:rsidR="000F3316" w:rsidRPr="00AD4212" w:rsidRDefault="000F3316" w:rsidP="006A1A12">
            <w:pPr>
              <w:jc w:val="center"/>
              <w:rPr>
                <w:lang w:val="en-GB"/>
              </w:rPr>
            </w:pPr>
          </w:p>
        </w:tc>
        <w:tc>
          <w:tcPr>
            <w:tcW w:w="2303" w:type="dxa"/>
          </w:tcPr>
          <w:p w14:paraId="08465306" w14:textId="77777777" w:rsidR="000F3316" w:rsidRPr="00AD4212" w:rsidRDefault="000F3316" w:rsidP="006A1A12">
            <w:pPr>
              <w:jc w:val="center"/>
              <w:rPr>
                <w:lang w:val="en-GB"/>
              </w:rPr>
            </w:pPr>
          </w:p>
        </w:tc>
        <w:tc>
          <w:tcPr>
            <w:tcW w:w="2303" w:type="dxa"/>
          </w:tcPr>
          <w:p w14:paraId="0CEBBB90" w14:textId="77777777" w:rsidR="000F3316" w:rsidRPr="00AD4212" w:rsidRDefault="000F3316" w:rsidP="006A1A12">
            <w:pPr>
              <w:jc w:val="center"/>
              <w:rPr>
                <w:lang w:val="en-GB"/>
              </w:rPr>
            </w:pPr>
          </w:p>
        </w:tc>
      </w:tr>
      <w:tr w:rsidR="000F3316" w:rsidRPr="00AD4212" w14:paraId="41264E4D" w14:textId="77777777" w:rsidTr="006A1A12">
        <w:tc>
          <w:tcPr>
            <w:tcW w:w="2303" w:type="dxa"/>
          </w:tcPr>
          <w:p w14:paraId="42CEB837" w14:textId="77777777" w:rsidR="000F3316" w:rsidRPr="00AD4212" w:rsidRDefault="000F3316" w:rsidP="006A1A12">
            <w:pPr>
              <w:rPr>
                <w:lang w:val="en-GB"/>
              </w:rPr>
            </w:pPr>
          </w:p>
        </w:tc>
        <w:tc>
          <w:tcPr>
            <w:tcW w:w="2303" w:type="dxa"/>
          </w:tcPr>
          <w:p w14:paraId="0F7DF119" w14:textId="77777777" w:rsidR="000F3316" w:rsidRPr="00AD4212" w:rsidRDefault="000F3316" w:rsidP="006A1A12">
            <w:pPr>
              <w:jc w:val="center"/>
              <w:rPr>
                <w:lang w:val="en-GB"/>
              </w:rPr>
            </w:pPr>
          </w:p>
        </w:tc>
        <w:tc>
          <w:tcPr>
            <w:tcW w:w="2303" w:type="dxa"/>
          </w:tcPr>
          <w:p w14:paraId="6D96FAC3" w14:textId="77777777" w:rsidR="000F3316" w:rsidRPr="00AD4212" w:rsidRDefault="000F3316" w:rsidP="006A1A12">
            <w:pPr>
              <w:jc w:val="center"/>
              <w:rPr>
                <w:lang w:val="en-GB"/>
              </w:rPr>
            </w:pPr>
          </w:p>
        </w:tc>
        <w:tc>
          <w:tcPr>
            <w:tcW w:w="2303" w:type="dxa"/>
          </w:tcPr>
          <w:p w14:paraId="541EEAE6" w14:textId="77777777" w:rsidR="000F3316" w:rsidRPr="00AD4212" w:rsidRDefault="000F3316" w:rsidP="006A1A12">
            <w:pPr>
              <w:jc w:val="center"/>
              <w:rPr>
                <w:lang w:val="en-GB"/>
              </w:rPr>
            </w:pPr>
          </w:p>
        </w:tc>
      </w:tr>
    </w:tbl>
    <w:p w14:paraId="66C094CB" w14:textId="6FFDD757" w:rsidR="00DD26F3" w:rsidRPr="00E550BD" w:rsidRDefault="008A0329" w:rsidP="00E550BD">
      <w:pPr>
        <w:spacing w:before="80"/>
        <w:jc w:val="both"/>
        <w:rPr>
          <w:sz w:val="22"/>
          <w:szCs w:val="22"/>
        </w:rPr>
      </w:pPr>
      <w:r w:rsidRPr="00C54CC1">
        <w:rPr>
          <w:sz w:val="22"/>
          <w:szCs w:val="22"/>
        </w:rPr>
        <w:tab/>
        <w:t xml:space="preserve">                   </w:t>
      </w:r>
    </w:p>
    <w:sectPr w:rsidR="00DD26F3" w:rsidRPr="00E550BD" w:rsidSect="008A0329">
      <w:headerReference w:type="default" r:id="rId15"/>
      <w:footerReference w:type="even" r:id="rId16"/>
      <w:footerReference w:type="default" r:id="rId17"/>
      <w:pgSz w:w="11907" w:h="16840" w:code="9"/>
      <w:pgMar w:top="1418" w:right="1418" w:bottom="1418" w:left="1418"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5288" w14:textId="77777777" w:rsidR="00F97D29" w:rsidRDefault="00F97D29" w:rsidP="00EB6E19">
      <w:r>
        <w:separator/>
      </w:r>
    </w:p>
  </w:endnote>
  <w:endnote w:type="continuationSeparator" w:id="0">
    <w:p w14:paraId="6ADD6EE7" w14:textId="77777777" w:rsidR="00F97D29" w:rsidRDefault="00F97D29" w:rsidP="00EB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 Baskerville TxN">
    <w:altName w:val="Calibri"/>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2402" w14:textId="77777777" w:rsidR="00000000" w:rsidRDefault="00000000" w:rsidP="001F1F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86A1A92" w14:textId="77777777" w:rsidR="00000000" w:rsidRDefault="00000000" w:rsidP="002301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F669" w14:textId="77777777" w:rsidR="00000000" w:rsidRDefault="00000000">
    <w:pPr>
      <w:pStyle w:val="Zpat"/>
      <w:jc w:val="center"/>
    </w:pPr>
    <w:r>
      <w:fldChar w:fldCharType="begin"/>
    </w:r>
    <w:r>
      <w:instrText>PAGE   \* MERGEFORMAT</w:instrText>
    </w:r>
    <w:r>
      <w:fldChar w:fldCharType="separate"/>
    </w:r>
    <w:r>
      <w:t>2</w:t>
    </w:r>
    <w:r>
      <w:fldChar w:fldCharType="end"/>
    </w:r>
  </w:p>
  <w:p w14:paraId="7F3AE1D9" w14:textId="77777777" w:rsidR="00000000" w:rsidRPr="00230116" w:rsidRDefault="00000000" w:rsidP="002301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7AAA4" w14:textId="77777777" w:rsidR="00F97D29" w:rsidRDefault="00F97D29" w:rsidP="00EB6E19">
      <w:r>
        <w:separator/>
      </w:r>
    </w:p>
  </w:footnote>
  <w:footnote w:type="continuationSeparator" w:id="0">
    <w:p w14:paraId="5526E229" w14:textId="77777777" w:rsidR="00F97D29" w:rsidRDefault="00F97D29" w:rsidP="00EB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8C7C" w14:textId="131DE800" w:rsidR="00000000" w:rsidRPr="00334B6C" w:rsidRDefault="008A0329">
    <w:pPr>
      <w:pStyle w:val="Zhlav"/>
      <w:rPr>
        <w:rFonts w:ascii="J Baskerville TxN" w:hAnsi="J Baskerville TxN" w:cs="J Baskerville TxN"/>
        <w:bCs/>
        <w:noProof/>
        <w:sz w:val="20"/>
        <w:szCs w:val="20"/>
      </w:rPr>
    </w:pPr>
    <w:r w:rsidRPr="00894093">
      <w:rPr>
        <w:rFonts w:ascii="J Baskerville TxN" w:hAnsi="J Baskerville TxN" w:cs="J Baskerville TxN"/>
        <w:b/>
        <w:bCs/>
        <w:noProof/>
        <w:sz w:val="20"/>
        <w:szCs w:val="20"/>
      </w:rPr>
      <w:drawing>
        <wp:inline distT="0" distB="0" distL="0" distR="0" wp14:anchorId="60582CC6" wp14:editId="3A5612D9">
          <wp:extent cx="2233295" cy="322580"/>
          <wp:effectExtent l="0" t="0" r="0" b="1270"/>
          <wp:docPr id="18338999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322580"/>
                  </a:xfrm>
                  <a:prstGeom prst="rect">
                    <a:avLst/>
                  </a:prstGeom>
                  <a:noFill/>
                  <a:ln>
                    <a:noFill/>
                  </a:ln>
                </pic:spPr>
              </pic:pic>
            </a:graphicData>
          </a:graphic>
        </wp:inline>
      </w:drawing>
    </w:r>
    <w:r w:rsidR="00000000">
      <w:rPr>
        <w:rFonts w:ascii="J Baskerville TxN" w:hAnsi="J Baskerville TxN" w:cs="J Baskerville TxN"/>
        <w:b/>
        <w:bCs/>
        <w:noProof/>
        <w:sz w:val="20"/>
        <w:szCs w:val="20"/>
      </w:rPr>
      <w:t xml:space="preserve">                                                                                                    </w:t>
    </w:r>
    <w:r w:rsidR="00000000" w:rsidRPr="007175F2">
      <w:rPr>
        <w:rFonts w:ascii="Calibri" w:hAnsi="Calibri" w:cs="Calibri"/>
        <w:bCs/>
        <w:noProof/>
        <w:sz w:val="20"/>
        <w:szCs w:val="20"/>
      </w:rPr>
      <w:t>SD</w:t>
    </w:r>
    <w:r w:rsidR="00000000" w:rsidRPr="00E86E72">
      <w:rPr>
        <w:rFonts w:ascii="Calibri" w:hAnsi="Calibri" w:cs="Calibri"/>
        <w:bCs/>
        <w:noProof/>
        <w:sz w:val="20"/>
        <w:szCs w:val="20"/>
      </w:rPr>
      <w:t>/</w:t>
    </w:r>
    <w:r w:rsidR="00000000" w:rsidRPr="00E86E72">
      <w:rPr>
        <w:rFonts w:ascii="Calibri" w:hAnsi="Calibri" w:cs="Calibri"/>
        <w:bCs/>
        <w:noProof/>
        <w:sz w:val="20"/>
        <w:szCs w:val="20"/>
      </w:rPr>
      <w:t>02</w:t>
    </w:r>
    <w:r w:rsidR="00000000" w:rsidRPr="007175F2">
      <w:rPr>
        <w:rFonts w:ascii="Calibri" w:hAnsi="Calibri" w:cs="Calibri"/>
        <w:bCs/>
        <w:noProof/>
        <w:sz w:val="20"/>
        <w:szCs w:val="20"/>
      </w:rPr>
      <w:t>/202</w:t>
    </w:r>
    <w:r w:rsidR="00000000" w:rsidRPr="007175F2">
      <w:rPr>
        <w:rFonts w:ascii="Calibri" w:hAnsi="Calibri" w:cs="Calibri"/>
        <w:bCs/>
        <w:noProof/>
        <w:sz w:val="20"/>
        <w:szCs w:val="20"/>
      </w:rPr>
      <w:t>4</w:t>
    </w:r>
  </w:p>
  <w:p w14:paraId="5CAC41BE" w14:textId="77777777" w:rsidR="00000000" w:rsidRDefault="00000000">
    <w:pPr>
      <w:pStyle w:val="Zhlav"/>
      <w:rPr>
        <w:rFonts w:ascii="J Baskerville TxN" w:hAnsi="J Baskerville TxN" w:cs="J Baskerville TxN"/>
        <w:b/>
        <w:bCs/>
        <w:noProof/>
        <w:sz w:val="20"/>
        <w:szCs w:val="20"/>
      </w:rPr>
    </w:pPr>
  </w:p>
  <w:p w14:paraId="576307EA" w14:textId="7697AB56" w:rsidR="00000000" w:rsidRDefault="00EB6E19" w:rsidP="00A3662C">
    <w:pPr>
      <w:pStyle w:val="Zhlav"/>
      <w:spacing w:after="120"/>
      <w:jc w:val="center"/>
      <w:rPr>
        <w:i/>
        <w:iCs/>
        <w:sz w:val="20"/>
        <w:szCs w:val="20"/>
      </w:rPr>
    </w:pPr>
    <w:r w:rsidRPr="00847022">
      <w:rPr>
        <w:i/>
        <w:iCs/>
        <w:sz w:val="20"/>
        <w:szCs w:val="20"/>
        <w:lang w:val="en-GB"/>
      </w:rPr>
      <w:t>Internal Standards of the Faculty of Logistics and Crisis Management of the Tomas Bata University in Zlín</w:t>
    </w:r>
  </w:p>
  <w:p w14:paraId="0D337972" w14:textId="4C3A5D8B" w:rsidR="00000000" w:rsidRDefault="008A0329">
    <w:pPr>
      <w:pStyle w:val="Zhlav"/>
    </w:pPr>
    <w:r>
      <w:rPr>
        <w:noProof/>
      </w:rPr>
      <mc:AlternateContent>
        <mc:Choice Requires="wps">
          <w:drawing>
            <wp:anchor distT="0" distB="0" distL="114300" distR="114300" simplePos="0" relativeHeight="251659264" behindDoc="0" locked="0" layoutInCell="1" allowOverlap="1" wp14:anchorId="5606DCF9" wp14:editId="1434E4CE">
              <wp:simplePos x="0" y="0"/>
              <wp:positionH relativeFrom="column">
                <wp:posOffset>0</wp:posOffset>
              </wp:positionH>
              <wp:positionV relativeFrom="paragraph">
                <wp:posOffset>0</wp:posOffset>
              </wp:positionV>
              <wp:extent cx="5791200" cy="0"/>
              <wp:effectExtent l="9525" t="9525" r="9525" b="9525"/>
              <wp:wrapNone/>
              <wp:docPr id="173279399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7B03"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05D81"/>
    <w:multiLevelType w:val="hybridMultilevel"/>
    <w:tmpl w:val="CFB6F470"/>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F87AC7"/>
    <w:multiLevelType w:val="hybridMultilevel"/>
    <w:tmpl w:val="CC5EAB26"/>
    <w:lvl w:ilvl="0" w:tplc="15944B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061B95"/>
    <w:multiLevelType w:val="hybridMultilevel"/>
    <w:tmpl w:val="1632BF16"/>
    <w:lvl w:ilvl="0" w:tplc="2F6831F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D11BFC"/>
    <w:multiLevelType w:val="hybridMultilevel"/>
    <w:tmpl w:val="28E65604"/>
    <w:lvl w:ilvl="0" w:tplc="9F10963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82537"/>
    <w:multiLevelType w:val="hybridMultilevel"/>
    <w:tmpl w:val="28965678"/>
    <w:lvl w:ilvl="0" w:tplc="41BE6F82">
      <w:start w:val="6"/>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5F44760B"/>
    <w:multiLevelType w:val="hybridMultilevel"/>
    <w:tmpl w:val="BA0E421A"/>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DD2587"/>
    <w:multiLevelType w:val="hybridMultilevel"/>
    <w:tmpl w:val="D4D47F36"/>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3447CD"/>
    <w:multiLevelType w:val="hybridMultilevel"/>
    <w:tmpl w:val="1632BF16"/>
    <w:lvl w:ilvl="0" w:tplc="2F6831F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655425"/>
    <w:multiLevelType w:val="hybridMultilevel"/>
    <w:tmpl w:val="956AA506"/>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7633959">
    <w:abstractNumId w:val="2"/>
  </w:num>
  <w:num w:numId="2" w16cid:durableId="229733634">
    <w:abstractNumId w:val="3"/>
  </w:num>
  <w:num w:numId="3" w16cid:durableId="892889356">
    <w:abstractNumId w:val="4"/>
  </w:num>
  <w:num w:numId="4" w16cid:durableId="1935628676">
    <w:abstractNumId w:val="0"/>
  </w:num>
  <w:num w:numId="5" w16cid:durableId="1584795162">
    <w:abstractNumId w:val="5"/>
  </w:num>
  <w:num w:numId="6" w16cid:durableId="590428474">
    <w:abstractNumId w:val="8"/>
  </w:num>
  <w:num w:numId="7" w16cid:durableId="65615643">
    <w:abstractNumId w:val="6"/>
  </w:num>
  <w:num w:numId="8" w16cid:durableId="1975600608">
    <w:abstractNumId w:val="7"/>
  </w:num>
  <w:num w:numId="9" w16cid:durableId="70086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29"/>
    <w:rsid w:val="000D170E"/>
    <w:rsid w:val="000D2176"/>
    <w:rsid w:val="000D6E2F"/>
    <w:rsid w:val="000E3841"/>
    <w:rsid w:val="000F3316"/>
    <w:rsid w:val="001458C2"/>
    <w:rsid w:val="00210CAF"/>
    <w:rsid w:val="003564B3"/>
    <w:rsid w:val="003A31E7"/>
    <w:rsid w:val="00403189"/>
    <w:rsid w:val="004E0294"/>
    <w:rsid w:val="00541503"/>
    <w:rsid w:val="00562893"/>
    <w:rsid w:val="00564B2B"/>
    <w:rsid w:val="005E7488"/>
    <w:rsid w:val="00611522"/>
    <w:rsid w:val="00613678"/>
    <w:rsid w:val="006304E2"/>
    <w:rsid w:val="00634538"/>
    <w:rsid w:val="00640306"/>
    <w:rsid w:val="006870E5"/>
    <w:rsid w:val="006B2B9B"/>
    <w:rsid w:val="006F2BB9"/>
    <w:rsid w:val="00740840"/>
    <w:rsid w:val="00754607"/>
    <w:rsid w:val="00762145"/>
    <w:rsid w:val="00785B96"/>
    <w:rsid w:val="00790C41"/>
    <w:rsid w:val="007C0970"/>
    <w:rsid w:val="007E4C3B"/>
    <w:rsid w:val="00804200"/>
    <w:rsid w:val="0082405F"/>
    <w:rsid w:val="00861B64"/>
    <w:rsid w:val="008A0329"/>
    <w:rsid w:val="009D634D"/>
    <w:rsid w:val="00A70458"/>
    <w:rsid w:val="00B513DF"/>
    <w:rsid w:val="00B645CA"/>
    <w:rsid w:val="00B9490F"/>
    <w:rsid w:val="00BB43DF"/>
    <w:rsid w:val="00BE68EC"/>
    <w:rsid w:val="00C21B0F"/>
    <w:rsid w:val="00CA3ADA"/>
    <w:rsid w:val="00D46C43"/>
    <w:rsid w:val="00D83D40"/>
    <w:rsid w:val="00DB4D6D"/>
    <w:rsid w:val="00DD26F3"/>
    <w:rsid w:val="00E01881"/>
    <w:rsid w:val="00E550BD"/>
    <w:rsid w:val="00E76FF3"/>
    <w:rsid w:val="00E930CA"/>
    <w:rsid w:val="00EB6E19"/>
    <w:rsid w:val="00F74BC9"/>
    <w:rsid w:val="00F97D29"/>
    <w:rsid w:val="00FC7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76D0"/>
  <w15:chartTrackingRefBased/>
  <w15:docId w15:val="{B1DC4FF1-033A-43AE-82F5-0B35B86B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32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A0329"/>
    <w:rPr>
      <w:rFonts w:cs="Times New Roman"/>
      <w:color w:val="0000FF"/>
      <w:u w:val="single"/>
    </w:rPr>
  </w:style>
  <w:style w:type="paragraph" w:styleId="Zkladntext">
    <w:name w:val="Body Text"/>
    <w:basedOn w:val="Normln"/>
    <w:link w:val="ZkladntextChar"/>
    <w:rsid w:val="008A0329"/>
    <w:pPr>
      <w:jc w:val="both"/>
    </w:pPr>
  </w:style>
  <w:style w:type="character" w:customStyle="1" w:styleId="ZkladntextChar">
    <w:name w:val="Základní text Char"/>
    <w:basedOn w:val="Standardnpsmoodstavce"/>
    <w:link w:val="Zkladntext"/>
    <w:rsid w:val="008A0329"/>
    <w:rPr>
      <w:rFonts w:ascii="Times New Roman" w:eastAsia="Times New Roman" w:hAnsi="Times New Roman" w:cs="Times New Roman"/>
      <w:kern w:val="0"/>
      <w:sz w:val="24"/>
      <w:szCs w:val="20"/>
      <w:lang w:eastAsia="cs-CZ"/>
      <w14:ligatures w14:val="none"/>
    </w:rPr>
  </w:style>
  <w:style w:type="paragraph" w:customStyle="1" w:styleId="normln1">
    <w:name w:val="normln1"/>
    <w:basedOn w:val="Normln"/>
    <w:rsid w:val="008A0329"/>
    <w:pPr>
      <w:overflowPunct/>
      <w:autoSpaceDE/>
      <w:autoSpaceDN/>
      <w:adjustRightInd/>
      <w:jc w:val="both"/>
      <w:textAlignment w:val="auto"/>
    </w:pPr>
    <w:rPr>
      <w:rFonts w:eastAsia="Arial Unicode MS"/>
      <w:b/>
      <w:bCs/>
      <w:sz w:val="18"/>
      <w:szCs w:val="18"/>
    </w:rPr>
  </w:style>
  <w:style w:type="paragraph" w:styleId="Zhlav">
    <w:name w:val="header"/>
    <w:basedOn w:val="Normln"/>
    <w:link w:val="ZhlavChar"/>
    <w:rsid w:val="008A032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rsid w:val="008A0329"/>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8A0329"/>
    <w:pPr>
      <w:tabs>
        <w:tab w:val="center" w:pos="4536"/>
        <w:tab w:val="right" w:pos="9072"/>
      </w:tabs>
    </w:pPr>
  </w:style>
  <w:style w:type="character" w:customStyle="1" w:styleId="ZpatChar">
    <w:name w:val="Zápatí Char"/>
    <w:basedOn w:val="Standardnpsmoodstavce"/>
    <w:link w:val="Zpat"/>
    <w:uiPriority w:val="99"/>
    <w:rsid w:val="008A0329"/>
    <w:rPr>
      <w:rFonts w:ascii="Times New Roman" w:eastAsia="Times New Roman" w:hAnsi="Times New Roman" w:cs="Times New Roman"/>
      <w:kern w:val="0"/>
      <w:sz w:val="24"/>
      <w:szCs w:val="20"/>
      <w:lang w:eastAsia="cs-CZ"/>
      <w14:ligatures w14:val="none"/>
    </w:rPr>
  </w:style>
  <w:style w:type="character" w:styleId="slostrnky">
    <w:name w:val="page number"/>
    <w:basedOn w:val="Standardnpsmoodstavce"/>
    <w:rsid w:val="008A0329"/>
  </w:style>
  <w:style w:type="paragraph" w:styleId="Odstavecseseznamem">
    <w:name w:val="List Paragraph"/>
    <w:basedOn w:val="Normln"/>
    <w:uiPriority w:val="34"/>
    <w:qFormat/>
    <w:rsid w:val="008A0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ihlaska.utb.cz" TargetMode="External"/><Relationship Id="rId13" Type="http://schemas.openxmlformats.org/officeDocument/2006/relationships/hyperlink" Target="https://www.utb.cz/univerzita/uredni-deska/dokumenty-pro-uchaze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kr.utb.cz/studium/prijimaci-rizeni/magisterske-studium/" TargetMode="External"/><Relationship Id="rId12" Type="http://schemas.openxmlformats.org/officeDocument/2006/relationships/hyperlink" Target="https://flkr.utb.cz/studium/prijimaci-rizeni/magisterske-studiu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ium-vedouci@flkr.utb.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lkr.utb.cz/studium/prijimaci-rizeni/magisterske-studiu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adenstvi.utb.cz/centrum-ssp/" TargetMode="External"/><Relationship Id="rId14" Type="http://schemas.openxmlformats.org/officeDocument/2006/relationships/hyperlink" Target="http://www.eprihlaska.ut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2105</Words>
  <Characters>12426</Characters>
  <Application>Microsoft Office Word</Application>
  <DocSecurity>0</DocSecurity>
  <Lines>103</Lines>
  <Paragraphs>29</Paragraphs>
  <ScaleCrop>false</ScaleCrop>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51</cp:revision>
  <dcterms:created xsi:type="dcterms:W3CDTF">2024-07-18T14:01:00Z</dcterms:created>
  <dcterms:modified xsi:type="dcterms:W3CDTF">2024-07-18T14:51:00Z</dcterms:modified>
</cp:coreProperties>
</file>