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414B1" w14:textId="77777777" w:rsidR="00B871D8" w:rsidRPr="002377DC" w:rsidRDefault="00B871D8" w:rsidP="00B871D8">
      <w:pPr>
        <w:pStyle w:val="Clanek-Nazev"/>
        <w:jc w:val="left"/>
        <w:rPr>
          <w:b w:val="0"/>
          <w:lang w:val="en-GB"/>
        </w:rPr>
      </w:pPr>
    </w:p>
    <w:tbl>
      <w:tblPr>
        <w:tblStyle w:val="TableGrid"/>
        <w:tblW w:w="9213" w:type="dxa"/>
        <w:tblInd w:w="-70" w:type="dxa"/>
        <w:tblCellMar>
          <w:top w:w="48" w:type="dxa"/>
          <w:left w:w="70" w:type="dxa"/>
          <w:right w:w="115" w:type="dxa"/>
        </w:tblCellMar>
        <w:tblLook w:val="04A0" w:firstRow="1" w:lastRow="0" w:firstColumn="1" w:lastColumn="0" w:noHBand="0" w:noVBand="1"/>
      </w:tblPr>
      <w:tblGrid>
        <w:gridCol w:w="2230"/>
        <w:gridCol w:w="3491"/>
        <w:gridCol w:w="3492"/>
      </w:tblGrid>
      <w:tr w:rsidR="00B871D8" w:rsidRPr="002377DC" w14:paraId="5D98E085" w14:textId="77777777" w:rsidTr="00F171C0">
        <w:trPr>
          <w:trHeight w:val="353"/>
        </w:trPr>
        <w:tc>
          <w:tcPr>
            <w:tcW w:w="2230" w:type="dxa"/>
            <w:tcBorders>
              <w:top w:val="double" w:sz="4" w:space="0" w:color="000000"/>
              <w:left w:val="double" w:sz="4" w:space="0" w:color="000000"/>
              <w:bottom w:val="single" w:sz="4" w:space="0" w:color="000000"/>
              <w:right w:val="single" w:sz="4" w:space="0" w:color="000000"/>
            </w:tcBorders>
            <w:vAlign w:val="center"/>
          </w:tcPr>
          <w:p w14:paraId="0B1AAF88" w14:textId="77777777" w:rsidR="00B871D8" w:rsidRPr="002377DC" w:rsidRDefault="00B871D8" w:rsidP="00F171C0">
            <w:pPr>
              <w:rPr>
                <w:rFonts w:ascii="Times New Roman" w:hAnsi="Times New Roman" w:cs="Times New Roman"/>
                <w:lang w:val="en-GB"/>
              </w:rPr>
            </w:pPr>
            <w:r w:rsidRPr="002377DC">
              <w:rPr>
                <w:rFonts w:ascii="Times New Roman" w:hAnsi="Times New Roman" w:cs="Times New Roman"/>
                <w:szCs w:val="24"/>
                <w:lang w:val="en-GB"/>
              </w:rPr>
              <w:t>Code:</w:t>
            </w:r>
          </w:p>
        </w:tc>
        <w:tc>
          <w:tcPr>
            <w:tcW w:w="6983" w:type="dxa"/>
            <w:gridSpan w:val="2"/>
            <w:tcBorders>
              <w:top w:val="double" w:sz="4" w:space="0" w:color="000000"/>
              <w:left w:val="single" w:sz="4" w:space="0" w:color="000000"/>
              <w:bottom w:val="single" w:sz="4" w:space="0" w:color="000000"/>
              <w:right w:val="double" w:sz="4" w:space="0" w:color="000000"/>
            </w:tcBorders>
          </w:tcPr>
          <w:p w14:paraId="19CCB718" w14:textId="2791B9B0" w:rsidR="00B871D8" w:rsidRPr="002377DC" w:rsidRDefault="00B871D8" w:rsidP="00F171C0">
            <w:pPr>
              <w:rPr>
                <w:rFonts w:ascii="Times New Roman" w:hAnsi="Times New Roman" w:cs="Times New Roman"/>
                <w:lang w:val="en-GB"/>
              </w:rPr>
            </w:pPr>
            <w:r w:rsidRPr="002377DC">
              <w:rPr>
                <w:rFonts w:ascii="Times New Roman" w:hAnsi="Times New Roman" w:cs="Times New Roman"/>
                <w:b/>
                <w:lang w:val="en-GB"/>
              </w:rPr>
              <w:t>PD/04/202</w:t>
            </w:r>
            <w:r w:rsidR="002377DC">
              <w:rPr>
                <w:rFonts w:ascii="Times New Roman" w:hAnsi="Times New Roman" w:cs="Times New Roman"/>
                <w:b/>
                <w:lang w:val="en-GB"/>
              </w:rPr>
              <w:t>4</w:t>
            </w:r>
            <w:r w:rsidRPr="002377DC">
              <w:rPr>
                <w:rFonts w:ascii="Times New Roman" w:hAnsi="Times New Roman" w:cs="Times New Roman"/>
                <w:b/>
                <w:lang w:val="en-GB"/>
              </w:rPr>
              <w:t xml:space="preserve"> </w:t>
            </w:r>
          </w:p>
        </w:tc>
      </w:tr>
      <w:tr w:rsidR="00B871D8" w:rsidRPr="002377DC" w14:paraId="66C0141C" w14:textId="77777777" w:rsidTr="00F171C0">
        <w:trPr>
          <w:trHeight w:val="343"/>
        </w:trPr>
        <w:tc>
          <w:tcPr>
            <w:tcW w:w="2230" w:type="dxa"/>
            <w:tcBorders>
              <w:top w:val="single" w:sz="4" w:space="0" w:color="000000"/>
              <w:left w:val="double" w:sz="4" w:space="0" w:color="000000"/>
              <w:bottom w:val="single" w:sz="4" w:space="0" w:color="000000"/>
              <w:right w:val="single" w:sz="4" w:space="0" w:color="000000"/>
            </w:tcBorders>
            <w:vAlign w:val="center"/>
          </w:tcPr>
          <w:p w14:paraId="4CEA2F20" w14:textId="77777777" w:rsidR="00B871D8" w:rsidRPr="002377DC" w:rsidRDefault="00B871D8" w:rsidP="00F171C0">
            <w:pPr>
              <w:rPr>
                <w:rFonts w:ascii="Times New Roman" w:hAnsi="Times New Roman" w:cs="Times New Roman"/>
                <w:lang w:val="en-GB"/>
              </w:rPr>
            </w:pPr>
            <w:r w:rsidRPr="002377DC">
              <w:rPr>
                <w:rFonts w:ascii="Times New Roman" w:hAnsi="Times New Roman" w:cs="Times New Roman"/>
                <w:szCs w:val="24"/>
                <w:lang w:val="en-GB"/>
              </w:rPr>
              <w:t>Type:</w:t>
            </w:r>
          </w:p>
        </w:tc>
        <w:tc>
          <w:tcPr>
            <w:tcW w:w="6983" w:type="dxa"/>
            <w:gridSpan w:val="2"/>
            <w:tcBorders>
              <w:top w:val="single" w:sz="4" w:space="0" w:color="000000"/>
              <w:left w:val="single" w:sz="4" w:space="0" w:color="000000"/>
              <w:bottom w:val="single" w:sz="4" w:space="0" w:color="000000"/>
              <w:right w:val="double" w:sz="4" w:space="0" w:color="000000"/>
            </w:tcBorders>
          </w:tcPr>
          <w:p w14:paraId="4F1EAC2D" w14:textId="77777777" w:rsidR="00B871D8" w:rsidRPr="002377DC" w:rsidRDefault="00B871D8" w:rsidP="00F171C0">
            <w:pPr>
              <w:rPr>
                <w:rFonts w:ascii="Times New Roman" w:hAnsi="Times New Roman" w:cs="Times New Roman"/>
                <w:szCs w:val="24"/>
                <w:lang w:val="en-GB"/>
              </w:rPr>
            </w:pPr>
            <w:r w:rsidRPr="002377DC">
              <w:rPr>
                <w:rFonts w:ascii="Times New Roman" w:hAnsi="Times New Roman" w:cs="Times New Roman"/>
                <w:szCs w:val="24"/>
                <w:lang w:val="en-GB"/>
              </w:rPr>
              <w:t>Internal Standard of the Faculty of Logistics and Crisis Management</w:t>
            </w:r>
          </w:p>
        </w:tc>
      </w:tr>
      <w:tr w:rsidR="00B871D8" w:rsidRPr="002377DC" w14:paraId="47F6D056" w14:textId="77777777" w:rsidTr="00F171C0">
        <w:trPr>
          <w:trHeight w:val="343"/>
        </w:trPr>
        <w:tc>
          <w:tcPr>
            <w:tcW w:w="2230" w:type="dxa"/>
            <w:tcBorders>
              <w:top w:val="single" w:sz="4" w:space="0" w:color="000000"/>
              <w:left w:val="double" w:sz="4" w:space="0" w:color="000000"/>
              <w:bottom w:val="single" w:sz="4" w:space="0" w:color="000000"/>
              <w:right w:val="single" w:sz="4" w:space="0" w:color="000000"/>
            </w:tcBorders>
          </w:tcPr>
          <w:p w14:paraId="71D0673C" w14:textId="77777777" w:rsidR="00B871D8" w:rsidRPr="002377DC" w:rsidRDefault="00B871D8" w:rsidP="00F171C0">
            <w:pPr>
              <w:rPr>
                <w:rFonts w:ascii="Times New Roman" w:hAnsi="Times New Roman" w:cs="Times New Roman"/>
                <w:lang w:val="en-GB"/>
              </w:rPr>
            </w:pPr>
            <w:r w:rsidRPr="002377DC">
              <w:rPr>
                <w:rFonts w:ascii="Times New Roman" w:hAnsi="Times New Roman" w:cs="Times New Roman"/>
                <w:szCs w:val="24"/>
                <w:lang w:val="en-GB"/>
              </w:rPr>
              <w:t>Reference number:</w:t>
            </w:r>
          </w:p>
        </w:tc>
        <w:tc>
          <w:tcPr>
            <w:tcW w:w="6983" w:type="dxa"/>
            <w:gridSpan w:val="2"/>
            <w:tcBorders>
              <w:top w:val="single" w:sz="4" w:space="0" w:color="000000"/>
              <w:left w:val="single" w:sz="4" w:space="0" w:color="000000"/>
              <w:bottom w:val="single" w:sz="4" w:space="0" w:color="000000"/>
              <w:right w:val="double" w:sz="4" w:space="0" w:color="000000"/>
            </w:tcBorders>
          </w:tcPr>
          <w:p w14:paraId="63156CAB" w14:textId="746D4D2D" w:rsidR="00B871D8" w:rsidRPr="002377DC" w:rsidRDefault="00B871D8" w:rsidP="00F171C0">
            <w:pPr>
              <w:rPr>
                <w:rFonts w:ascii="Times New Roman" w:hAnsi="Times New Roman" w:cs="Times New Roman"/>
                <w:lang w:val="en-GB"/>
              </w:rPr>
            </w:pPr>
            <w:r w:rsidRPr="002377DC">
              <w:rPr>
                <w:rFonts w:ascii="Times New Roman" w:hAnsi="Times New Roman" w:cs="Times New Roman"/>
                <w:lang w:val="en-GB"/>
              </w:rPr>
              <w:t>UTB/2</w:t>
            </w:r>
            <w:r w:rsidR="002377DC">
              <w:rPr>
                <w:rFonts w:ascii="Times New Roman" w:hAnsi="Times New Roman" w:cs="Times New Roman"/>
                <w:lang w:val="en-GB"/>
              </w:rPr>
              <w:t>4</w:t>
            </w:r>
            <w:r w:rsidRPr="002377DC">
              <w:rPr>
                <w:rFonts w:ascii="Times New Roman" w:hAnsi="Times New Roman" w:cs="Times New Roman"/>
                <w:lang w:val="en-GB"/>
              </w:rPr>
              <w:t>/018180</w:t>
            </w:r>
          </w:p>
        </w:tc>
      </w:tr>
      <w:tr w:rsidR="00B871D8" w:rsidRPr="002377DC" w14:paraId="06D740C8" w14:textId="77777777" w:rsidTr="00F171C0">
        <w:trPr>
          <w:trHeight w:val="413"/>
        </w:trPr>
        <w:tc>
          <w:tcPr>
            <w:tcW w:w="2230" w:type="dxa"/>
            <w:tcBorders>
              <w:top w:val="single" w:sz="4" w:space="0" w:color="000000"/>
              <w:left w:val="double" w:sz="4" w:space="0" w:color="000000"/>
              <w:bottom w:val="single" w:sz="4" w:space="0" w:color="000000"/>
              <w:right w:val="single" w:sz="4" w:space="0" w:color="000000"/>
            </w:tcBorders>
          </w:tcPr>
          <w:p w14:paraId="62A34284" w14:textId="77777777" w:rsidR="00B871D8" w:rsidRPr="002377DC" w:rsidRDefault="00B871D8" w:rsidP="00F171C0">
            <w:pPr>
              <w:rPr>
                <w:rFonts w:ascii="Times New Roman" w:hAnsi="Times New Roman" w:cs="Times New Roman"/>
                <w:lang w:val="en-GB"/>
              </w:rPr>
            </w:pPr>
            <w:r w:rsidRPr="002377DC">
              <w:rPr>
                <w:rFonts w:ascii="Times New Roman" w:hAnsi="Times New Roman" w:cs="Times New Roman"/>
                <w:szCs w:val="24"/>
                <w:lang w:val="en-GB"/>
              </w:rPr>
              <w:t>Document classification:</w:t>
            </w:r>
          </w:p>
        </w:tc>
        <w:tc>
          <w:tcPr>
            <w:tcW w:w="6983" w:type="dxa"/>
            <w:gridSpan w:val="2"/>
            <w:tcBorders>
              <w:top w:val="single" w:sz="4" w:space="0" w:color="000000"/>
              <w:left w:val="single" w:sz="4" w:space="0" w:color="000000"/>
              <w:bottom w:val="single" w:sz="4" w:space="0" w:color="000000"/>
              <w:right w:val="double" w:sz="4" w:space="0" w:color="000000"/>
            </w:tcBorders>
          </w:tcPr>
          <w:p w14:paraId="2C3BA28A" w14:textId="77777777" w:rsidR="00B871D8" w:rsidRPr="002377DC" w:rsidRDefault="00B871D8" w:rsidP="00F171C0">
            <w:pPr>
              <w:ind w:right="164"/>
              <w:rPr>
                <w:rFonts w:ascii="Times New Roman" w:hAnsi="Times New Roman" w:cs="Times New Roman"/>
                <w:highlight w:val="yellow"/>
                <w:lang w:val="en-GB"/>
              </w:rPr>
            </w:pPr>
            <w:r w:rsidRPr="002377DC">
              <w:rPr>
                <w:rFonts w:ascii="Times New Roman" w:hAnsi="Times New Roman" w:cs="Times New Roman"/>
                <w:lang w:val="en-GB"/>
              </w:rPr>
              <w:t>INTERNAL</w:t>
            </w:r>
          </w:p>
        </w:tc>
      </w:tr>
      <w:tr w:rsidR="00B871D8" w:rsidRPr="002377DC" w14:paraId="7418E3A3" w14:textId="77777777" w:rsidTr="00F171C0">
        <w:trPr>
          <w:trHeight w:val="566"/>
        </w:trPr>
        <w:tc>
          <w:tcPr>
            <w:tcW w:w="2230" w:type="dxa"/>
            <w:tcBorders>
              <w:top w:val="single" w:sz="4" w:space="0" w:color="000000"/>
              <w:left w:val="double" w:sz="4" w:space="0" w:color="000000"/>
              <w:bottom w:val="single" w:sz="4" w:space="0" w:color="000000"/>
              <w:right w:val="single" w:sz="4" w:space="0" w:color="000000"/>
            </w:tcBorders>
            <w:vAlign w:val="center"/>
          </w:tcPr>
          <w:p w14:paraId="0ADCF86C" w14:textId="77777777" w:rsidR="00B871D8" w:rsidRPr="002377DC" w:rsidRDefault="00B871D8" w:rsidP="00F171C0">
            <w:pPr>
              <w:rPr>
                <w:rFonts w:ascii="Times New Roman" w:hAnsi="Times New Roman" w:cs="Times New Roman"/>
                <w:lang w:val="en-GB"/>
              </w:rPr>
            </w:pPr>
            <w:r w:rsidRPr="002377DC">
              <w:rPr>
                <w:rFonts w:ascii="Times New Roman" w:hAnsi="Times New Roman" w:cs="Times New Roman"/>
                <w:lang w:val="en-GB"/>
              </w:rPr>
              <w:t xml:space="preserve">Name: </w:t>
            </w:r>
          </w:p>
        </w:tc>
        <w:tc>
          <w:tcPr>
            <w:tcW w:w="6983" w:type="dxa"/>
            <w:gridSpan w:val="2"/>
            <w:tcBorders>
              <w:top w:val="single" w:sz="4" w:space="0" w:color="000000"/>
              <w:left w:val="single" w:sz="4" w:space="0" w:color="000000"/>
              <w:bottom w:val="single" w:sz="4" w:space="0" w:color="000000"/>
              <w:right w:val="double" w:sz="4" w:space="0" w:color="000000"/>
            </w:tcBorders>
            <w:vAlign w:val="center"/>
          </w:tcPr>
          <w:p w14:paraId="5A3310D0" w14:textId="6BFE922C" w:rsidR="00B871D8" w:rsidRPr="002377DC" w:rsidRDefault="00B871D8" w:rsidP="00F171C0">
            <w:pPr>
              <w:ind w:right="164"/>
              <w:rPr>
                <w:rFonts w:ascii="Times New Roman" w:hAnsi="Times New Roman" w:cs="Times New Roman"/>
                <w:szCs w:val="24"/>
                <w:lang w:val="en-GB"/>
              </w:rPr>
            </w:pPr>
            <w:r w:rsidRPr="002377DC">
              <w:rPr>
                <w:rFonts w:ascii="Times New Roman" w:hAnsi="Times New Roman" w:cs="Times New Roman"/>
                <w:b/>
                <w:bCs/>
                <w:szCs w:val="24"/>
                <w:lang w:val="en-GB"/>
              </w:rPr>
              <w:t>Merit Scholarship for the Academic Year 202</w:t>
            </w:r>
            <w:r w:rsidR="002377DC">
              <w:rPr>
                <w:rFonts w:ascii="Times New Roman" w:hAnsi="Times New Roman" w:cs="Times New Roman"/>
                <w:b/>
                <w:bCs/>
                <w:szCs w:val="24"/>
                <w:lang w:val="en-GB"/>
              </w:rPr>
              <w:t>4</w:t>
            </w:r>
            <w:r w:rsidRPr="002377DC">
              <w:rPr>
                <w:rFonts w:ascii="Times New Roman" w:hAnsi="Times New Roman" w:cs="Times New Roman"/>
                <w:b/>
                <w:bCs/>
                <w:szCs w:val="24"/>
                <w:lang w:val="en-GB"/>
              </w:rPr>
              <w:t>/202</w:t>
            </w:r>
            <w:r w:rsidR="002377DC">
              <w:rPr>
                <w:rFonts w:ascii="Times New Roman" w:hAnsi="Times New Roman" w:cs="Times New Roman"/>
                <w:b/>
                <w:bCs/>
                <w:szCs w:val="24"/>
                <w:lang w:val="en-GB"/>
              </w:rPr>
              <w:t>5</w:t>
            </w:r>
          </w:p>
        </w:tc>
      </w:tr>
      <w:tr w:rsidR="00B871D8" w:rsidRPr="002377DC" w14:paraId="2BEA6537" w14:textId="77777777" w:rsidTr="00F171C0">
        <w:trPr>
          <w:trHeight w:val="576"/>
        </w:trPr>
        <w:tc>
          <w:tcPr>
            <w:tcW w:w="2230" w:type="dxa"/>
            <w:tcBorders>
              <w:top w:val="single" w:sz="4" w:space="0" w:color="000000"/>
              <w:left w:val="double" w:sz="4" w:space="0" w:color="000000"/>
              <w:bottom w:val="single" w:sz="4" w:space="0" w:color="000000"/>
              <w:right w:val="single" w:sz="4" w:space="0" w:color="000000"/>
            </w:tcBorders>
          </w:tcPr>
          <w:p w14:paraId="79E1C984" w14:textId="77777777" w:rsidR="00B871D8" w:rsidRPr="002377DC" w:rsidRDefault="00B871D8" w:rsidP="00F171C0">
            <w:pPr>
              <w:rPr>
                <w:rFonts w:ascii="Times New Roman" w:hAnsi="Times New Roman" w:cs="Times New Roman"/>
                <w:lang w:val="en-GB"/>
              </w:rPr>
            </w:pPr>
            <w:r w:rsidRPr="002377DC">
              <w:rPr>
                <w:rFonts w:ascii="Times New Roman" w:hAnsi="Times New Roman" w:cs="Times New Roman"/>
                <w:szCs w:val="24"/>
                <w:lang w:val="en-GB"/>
              </w:rPr>
              <w:t>Organizational commitment:</w:t>
            </w:r>
          </w:p>
        </w:tc>
        <w:tc>
          <w:tcPr>
            <w:tcW w:w="6983" w:type="dxa"/>
            <w:gridSpan w:val="2"/>
            <w:tcBorders>
              <w:top w:val="single" w:sz="4" w:space="0" w:color="000000"/>
              <w:left w:val="single" w:sz="4" w:space="0" w:color="000000"/>
              <w:bottom w:val="single" w:sz="4" w:space="0" w:color="000000"/>
              <w:right w:val="double" w:sz="4" w:space="0" w:color="000000"/>
            </w:tcBorders>
            <w:vAlign w:val="center"/>
          </w:tcPr>
          <w:p w14:paraId="65FCBCF8" w14:textId="77777777" w:rsidR="00B871D8" w:rsidRPr="002377DC" w:rsidRDefault="00B871D8" w:rsidP="00F171C0">
            <w:pPr>
              <w:rPr>
                <w:rFonts w:ascii="Times New Roman" w:hAnsi="Times New Roman" w:cs="Times New Roman"/>
                <w:lang w:val="en-GB"/>
              </w:rPr>
            </w:pPr>
            <w:r w:rsidRPr="002377DC">
              <w:rPr>
                <w:rFonts w:ascii="Times New Roman" w:hAnsi="Times New Roman" w:cs="Times New Roman"/>
                <w:lang w:val="en-GB"/>
              </w:rPr>
              <w:t>Faculty of Logistics and Crisis Management of the Tomas Bata University in Zlín</w:t>
            </w:r>
          </w:p>
        </w:tc>
      </w:tr>
      <w:tr w:rsidR="00B871D8" w:rsidRPr="002377DC" w14:paraId="7897A69C" w14:textId="77777777" w:rsidTr="00F171C0">
        <w:trPr>
          <w:trHeight w:val="343"/>
        </w:trPr>
        <w:tc>
          <w:tcPr>
            <w:tcW w:w="2230" w:type="dxa"/>
            <w:tcBorders>
              <w:top w:val="single" w:sz="4" w:space="0" w:color="000000"/>
              <w:left w:val="double" w:sz="4" w:space="0" w:color="000000"/>
              <w:bottom w:val="single" w:sz="4" w:space="0" w:color="000000"/>
              <w:right w:val="single" w:sz="4" w:space="0" w:color="000000"/>
            </w:tcBorders>
          </w:tcPr>
          <w:p w14:paraId="5A39B0C4" w14:textId="77777777" w:rsidR="00B871D8" w:rsidRPr="002377DC" w:rsidRDefault="00B871D8" w:rsidP="00F171C0">
            <w:pPr>
              <w:rPr>
                <w:rFonts w:ascii="Times New Roman" w:hAnsi="Times New Roman" w:cs="Times New Roman"/>
                <w:lang w:val="en-GB"/>
              </w:rPr>
            </w:pPr>
            <w:r w:rsidRPr="002377DC">
              <w:rPr>
                <w:rFonts w:ascii="Times New Roman" w:hAnsi="Times New Roman" w:cs="Times New Roman"/>
                <w:szCs w:val="24"/>
                <w:lang w:val="en-GB"/>
              </w:rPr>
              <w:t>Date of publication:</w:t>
            </w:r>
          </w:p>
        </w:tc>
        <w:tc>
          <w:tcPr>
            <w:tcW w:w="3491" w:type="dxa"/>
            <w:tcBorders>
              <w:top w:val="single" w:sz="4" w:space="0" w:color="000000"/>
              <w:left w:val="single" w:sz="4" w:space="0" w:color="000000"/>
              <w:bottom w:val="single" w:sz="4" w:space="0" w:color="000000"/>
              <w:right w:val="single" w:sz="4" w:space="0" w:color="auto"/>
            </w:tcBorders>
          </w:tcPr>
          <w:p w14:paraId="723F3B79" w14:textId="5068FFCF" w:rsidR="00B871D8" w:rsidRPr="002377DC" w:rsidRDefault="00B871D8" w:rsidP="00F171C0">
            <w:pPr>
              <w:rPr>
                <w:rFonts w:ascii="Times New Roman" w:hAnsi="Times New Roman" w:cs="Times New Roman"/>
                <w:lang w:val="en-GB"/>
              </w:rPr>
            </w:pPr>
            <w:r w:rsidRPr="002377DC">
              <w:rPr>
                <w:rFonts w:ascii="Times New Roman" w:hAnsi="Times New Roman" w:cs="Times New Roman"/>
                <w:lang w:val="en-GB"/>
              </w:rPr>
              <w:t xml:space="preserve">21 </w:t>
            </w:r>
            <w:r w:rsidR="002377DC">
              <w:rPr>
                <w:rFonts w:ascii="Times New Roman" w:hAnsi="Times New Roman" w:cs="Times New Roman"/>
                <w:lang w:val="en-GB"/>
              </w:rPr>
              <w:t>July</w:t>
            </w:r>
            <w:r w:rsidRPr="002377DC">
              <w:rPr>
                <w:rFonts w:ascii="Times New Roman" w:hAnsi="Times New Roman" w:cs="Times New Roman"/>
                <w:lang w:val="en-GB"/>
              </w:rPr>
              <w:t xml:space="preserve"> 202</w:t>
            </w:r>
            <w:r w:rsidR="002377DC">
              <w:rPr>
                <w:rFonts w:ascii="Times New Roman" w:hAnsi="Times New Roman" w:cs="Times New Roman"/>
                <w:lang w:val="en-GB"/>
              </w:rPr>
              <w:t>4</w:t>
            </w:r>
            <w:r w:rsidRPr="002377DC">
              <w:rPr>
                <w:rFonts w:ascii="Times New Roman" w:hAnsi="Times New Roman" w:cs="Times New Roman"/>
                <w:lang w:val="en-GB"/>
              </w:rPr>
              <w:t xml:space="preserve"> </w:t>
            </w:r>
          </w:p>
        </w:tc>
        <w:tc>
          <w:tcPr>
            <w:tcW w:w="3492" w:type="dxa"/>
            <w:tcBorders>
              <w:top w:val="single" w:sz="4" w:space="0" w:color="000000"/>
              <w:left w:val="single" w:sz="4" w:space="0" w:color="auto"/>
              <w:bottom w:val="single" w:sz="4" w:space="0" w:color="000000"/>
              <w:right w:val="double" w:sz="4" w:space="0" w:color="000000"/>
            </w:tcBorders>
          </w:tcPr>
          <w:p w14:paraId="7ED97CDA" w14:textId="77777777" w:rsidR="00B871D8" w:rsidRPr="002377DC" w:rsidRDefault="00B871D8" w:rsidP="00F171C0">
            <w:pPr>
              <w:rPr>
                <w:rFonts w:ascii="Times New Roman" w:hAnsi="Times New Roman" w:cs="Times New Roman"/>
                <w:lang w:val="en-GB"/>
              </w:rPr>
            </w:pPr>
            <w:r w:rsidRPr="002377DC">
              <w:rPr>
                <w:rFonts w:ascii="Times New Roman" w:hAnsi="Times New Roman" w:cs="Times New Roman"/>
                <w:lang w:val="en-GB"/>
              </w:rPr>
              <w:t>Version: 01</w:t>
            </w:r>
          </w:p>
        </w:tc>
      </w:tr>
      <w:tr w:rsidR="00B871D8" w:rsidRPr="002377DC" w14:paraId="35009D03" w14:textId="77777777" w:rsidTr="00F171C0">
        <w:trPr>
          <w:trHeight w:val="343"/>
        </w:trPr>
        <w:tc>
          <w:tcPr>
            <w:tcW w:w="2230" w:type="dxa"/>
            <w:tcBorders>
              <w:top w:val="single" w:sz="4" w:space="0" w:color="000000"/>
              <w:left w:val="double" w:sz="4" w:space="0" w:color="000000"/>
              <w:bottom w:val="single" w:sz="4" w:space="0" w:color="000000"/>
              <w:right w:val="single" w:sz="4" w:space="0" w:color="000000"/>
            </w:tcBorders>
          </w:tcPr>
          <w:p w14:paraId="6CDFB2C5" w14:textId="77777777" w:rsidR="00B871D8" w:rsidRPr="002377DC" w:rsidRDefault="00B871D8" w:rsidP="00F171C0">
            <w:pPr>
              <w:rPr>
                <w:rFonts w:ascii="Times New Roman" w:hAnsi="Times New Roman" w:cs="Times New Roman"/>
                <w:lang w:val="en-GB"/>
              </w:rPr>
            </w:pPr>
            <w:r w:rsidRPr="002377DC">
              <w:rPr>
                <w:rFonts w:ascii="Times New Roman" w:hAnsi="Times New Roman" w:cs="Times New Roman"/>
                <w:lang w:val="en-GB"/>
              </w:rPr>
              <w:t xml:space="preserve">Efficiency: </w:t>
            </w:r>
          </w:p>
        </w:tc>
        <w:tc>
          <w:tcPr>
            <w:tcW w:w="6983" w:type="dxa"/>
            <w:gridSpan w:val="2"/>
            <w:tcBorders>
              <w:top w:val="single" w:sz="4" w:space="0" w:color="000000"/>
              <w:left w:val="single" w:sz="4" w:space="0" w:color="000000"/>
              <w:bottom w:val="single" w:sz="4" w:space="0" w:color="000000"/>
              <w:right w:val="double" w:sz="4" w:space="0" w:color="000000"/>
            </w:tcBorders>
          </w:tcPr>
          <w:p w14:paraId="5CDA1265" w14:textId="5D64C414" w:rsidR="00B871D8" w:rsidRPr="002377DC" w:rsidRDefault="00B871D8" w:rsidP="00F171C0">
            <w:pPr>
              <w:rPr>
                <w:rFonts w:ascii="Times New Roman" w:hAnsi="Times New Roman" w:cs="Times New Roman"/>
                <w:lang w:val="en-GB"/>
              </w:rPr>
            </w:pPr>
            <w:r w:rsidRPr="002377DC">
              <w:rPr>
                <w:rFonts w:ascii="Times New Roman" w:hAnsi="Times New Roman" w:cs="Times New Roman"/>
                <w:lang w:val="en-GB"/>
              </w:rPr>
              <w:t>1 September 202</w:t>
            </w:r>
            <w:r w:rsidR="002377DC">
              <w:rPr>
                <w:rFonts w:ascii="Times New Roman" w:hAnsi="Times New Roman" w:cs="Times New Roman"/>
                <w:lang w:val="en-GB"/>
              </w:rPr>
              <w:t>4</w:t>
            </w:r>
            <w:r w:rsidRPr="002377DC">
              <w:rPr>
                <w:rFonts w:ascii="Times New Roman" w:hAnsi="Times New Roman" w:cs="Times New Roman"/>
                <w:lang w:val="en-GB"/>
              </w:rPr>
              <w:t xml:space="preserve"> </w:t>
            </w:r>
          </w:p>
        </w:tc>
      </w:tr>
      <w:tr w:rsidR="00B871D8" w:rsidRPr="002377DC" w14:paraId="67D01929" w14:textId="77777777" w:rsidTr="00F171C0">
        <w:trPr>
          <w:trHeight w:val="343"/>
        </w:trPr>
        <w:tc>
          <w:tcPr>
            <w:tcW w:w="2230" w:type="dxa"/>
            <w:tcBorders>
              <w:top w:val="single" w:sz="4" w:space="0" w:color="000000"/>
              <w:left w:val="double" w:sz="4" w:space="0" w:color="000000"/>
              <w:bottom w:val="single" w:sz="4" w:space="0" w:color="000000"/>
              <w:right w:val="single" w:sz="4" w:space="0" w:color="000000"/>
            </w:tcBorders>
          </w:tcPr>
          <w:p w14:paraId="73943A47" w14:textId="77777777" w:rsidR="00B871D8" w:rsidRPr="002377DC" w:rsidRDefault="00B871D8" w:rsidP="00F171C0">
            <w:pPr>
              <w:rPr>
                <w:rFonts w:ascii="Times New Roman" w:hAnsi="Times New Roman" w:cs="Times New Roman"/>
                <w:lang w:val="en-GB"/>
              </w:rPr>
            </w:pPr>
            <w:r w:rsidRPr="002377DC">
              <w:rPr>
                <w:rFonts w:ascii="Times New Roman" w:hAnsi="Times New Roman" w:cs="Times New Roman"/>
                <w:szCs w:val="24"/>
                <w:lang w:val="en-GB"/>
              </w:rPr>
              <w:t>Issued by:</w:t>
            </w:r>
          </w:p>
        </w:tc>
        <w:tc>
          <w:tcPr>
            <w:tcW w:w="6983" w:type="dxa"/>
            <w:gridSpan w:val="2"/>
            <w:tcBorders>
              <w:top w:val="single" w:sz="4" w:space="0" w:color="000000"/>
              <w:left w:val="single" w:sz="4" w:space="0" w:color="000000"/>
              <w:bottom w:val="single" w:sz="4" w:space="0" w:color="000000"/>
              <w:right w:val="double" w:sz="4" w:space="0" w:color="000000"/>
            </w:tcBorders>
          </w:tcPr>
          <w:p w14:paraId="188CACDB" w14:textId="45AACF7C" w:rsidR="00B871D8" w:rsidRPr="002377DC" w:rsidRDefault="002377DC" w:rsidP="00F171C0">
            <w:pPr>
              <w:rPr>
                <w:rFonts w:ascii="Times New Roman" w:hAnsi="Times New Roman" w:cs="Times New Roman"/>
                <w:lang w:val="en-GB"/>
              </w:rPr>
            </w:pPr>
            <w:r>
              <w:rPr>
                <w:rFonts w:ascii="Times New Roman" w:hAnsi="Times New Roman" w:cs="Times New Roman"/>
                <w:lang w:val="en-GB"/>
              </w:rPr>
              <w:t>prof</w:t>
            </w:r>
            <w:r w:rsidR="00B871D8" w:rsidRPr="002377DC">
              <w:rPr>
                <w:rFonts w:ascii="Times New Roman" w:hAnsi="Times New Roman" w:cs="Times New Roman"/>
                <w:lang w:val="en-GB"/>
              </w:rPr>
              <w:t xml:space="preserve">. Ing. Zuzana Tučková, Ph.D., FLCM TBU in Zlín Dean </w:t>
            </w:r>
          </w:p>
        </w:tc>
      </w:tr>
      <w:tr w:rsidR="00B871D8" w:rsidRPr="002377DC" w14:paraId="4A742A11" w14:textId="77777777" w:rsidTr="00F171C0">
        <w:trPr>
          <w:trHeight w:val="341"/>
        </w:trPr>
        <w:tc>
          <w:tcPr>
            <w:tcW w:w="2230" w:type="dxa"/>
            <w:tcBorders>
              <w:top w:val="single" w:sz="4" w:space="0" w:color="000000"/>
              <w:left w:val="double" w:sz="4" w:space="0" w:color="000000"/>
              <w:bottom w:val="single" w:sz="4" w:space="0" w:color="000000"/>
              <w:right w:val="single" w:sz="4" w:space="0" w:color="000000"/>
            </w:tcBorders>
          </w:tcPr>
          <w:p w14:paraId="35621E4D" w14:textId="77777777" w:rsidR="00B871D8" w:rsidRPr="002377DC" w:rsidRDefault="00B871D8" w:rsidP="00F171C0">
            <w:pPr>
              <w:rPr>
                <w:rFonts w:ascii="Times New Roman" w:hAnsi="Times New Roman" w:cs="Times New Roman"/>
                <w:lang w:val="en-GB"/>
              </w:rPr>
            </w:pPr>
            <w:r w:rsidRPr="002377DC">
              <w:rPr>
                <w:rFonts w:ascii="Times New Roman" w:hAnsi="Times New Roman" w:cs="Times New Roman"/>
                <w:szCs w:val="24"/>
                <w:lang w:val="en-GB"/>
              </w:rPr>
              <w:t>Edited by:</w:t>
            </w:r>
          </w:p>
        </w:tc>
        <w:tc>
          <w:tcPr>
            <w:tcW w:w="6983" w:type="dxa"/>
            <w:gridSpan w:val="2"/>
            <w:tcBorders>
              <w:top w:val="single" w:sz="4" w:space="0" w:color="000000"/>
              <w:left w:val="single" w:sz="4" w:space="0" w:color="000000"/>
              <w:bottom w:val="single" w:sz="4" w:space="0" w:color="000000"/>
              <w:right w:val="double" w:sz="4" w:space="0" w:color="000000"/>
            </w:tcBorders>
          </w:tcPr>
          <w:p w14:paraId="103132BD" w14:textId="77777777" w:rsidR="00B871D8" w:rsidRPr="002377DC" w:rsidRDefault="00B871D8" w:rsidP="00F171C0">
            <w:pPr>
              <w:rPr>
                <w:rFonts w:ascii="Times New Roman" w:hAnsi="Times New Roman" w:cs="Times New Roman"/>
                <w:lang w:val="en-GB"/>
              </w:rPr>
            </w:pPr>
            <w:r w:rsidRPr="002377DC">
              <w:rPr>
                <w:rFonts w:ascii="Times New Roman" w:hAnsi="Times New Roman" w:cs="Times New Roman"/>
                <w:lang w:val="en-GB"/>
              </w:rPr>
              <w:t xml:space="preserve">Ing. Věra </w:t>
            </w:r>
            <w:proofErr w:type="spellStart"/>
            <w:r w:rsidRPr="002377DC">
              <w:rPr>
                <w:rFonts w:ascii="Times New Roman" w:hAnsi="Times New Roman" w:cs="Times New Roman"/>
                <w:lang w:val="en-GB"/>
              </w:rPr>
              <w:t>Halabalová</w:t>
            </w:r>
            <w:proofErr w:type="spellEnd"/>
            <w:r w:rsidRPr="002377DC">
              <w:rPr>
                <w:rFonts w:ascii="Times New Roman" w:hAnsi="Times New Roman" w:cs="Times New Roman"/>
                <w:lang w:val="en-GB"/>
              </w:rPr>
              <w:t>, Ph.D., Head of Study Department</w:t>
            </w:r>
          </w:p>
        </w:tc>
      </w:tr>
      <w:tr w:rsidR="00B871D8" w:rsidRPr="002377DC" w14:paraId="6D898B62" w14:textId="77777777" w:rsidTr="00F171C0">
        <w:trPr>
          <w:trHeight w:val="343"/>
        </w:trPr>
        <w:tc>
          <w:tcPr>
            <w:tcW w:w="2230" w:type="dxa"/>
            <w:tcBorders>
              <w:top w:val="single" w:sz="4" w:space="0" w:color="000000"/>
              <w:left w:val="double" w:sz="4" w:space="0" w:color="000000"/>
              <w:bottom w:val="single" w:sz="4" w:space="0" w:color="000000"/>
              <w:right w:val="single" w:sz="4" w:space="0" w:color="000000"/>
            </w:tcBorders>
          </w:tcPr>
          <w:p w14:paraId="657EAADC" w14:textId="77777777" w:rsidR="00B871D8" w:rsidRPr="002377DC" w:rsidRDefault="00B871D8" w:rsidP="00F171C0">
            <w:pPr>
              <w:rPr>
                <w:rFonts w:ascii="Times New Roman" w:hAnsi="Times New Roman" w:cs="Times New Roman"/>
                <w:lang w:val="en-GB"/>
              </w:rPr>
            </w:pPr>
            <w:r w:rsidRPr="002377DC">
              <w:rPr>
                <w:rFonts w:ascii="Times New Roman" w:hAnsi="Times New Roman" w:cs="Times New Roman"/>
                <w:szCs w:val="24"/>
                <w:lang w:val="en-GB"/>
              </w:rPr>
              <w:t>Collaborated with:</w:t>
            </w:r>
          </w:p>
        </w:tc>
        <w:tc>
          <w:tcPr>
            <w:tcW w:w="6983" w:type="dxa"/>
            <w:gridSpan w:val="2"/>
            <w:tcBorders>
              <w:top w:val="single" w:sz="4" w:space="0" w:color="000000"/>
              <w:left w:val="single" w:sz="4" w:space="0" w:color="000000"/>
              <w:bottom w:val="single" w:sz="4" w:space="0" w:color="000000"/>
              <w:right w:val="double" w:sz="4" w:space="0" w:color="000000"/>
            </w:tcBorders>
          </w:tcPr>
          <w:p w14:paraId="476DAE36" w14:textId="77777777" w:rsidR="00B871D8" w:rsidRPr="002377DC" w:rsidRDefault="00B871D8" w:rsidP="00F171C0">
            <w:pPr>
              <w:rPr>
                <w:rFonts w:ascii="Times New Roman" w:hAnsi="Times New Roman" w:cs="Times New Roman"/>
                <w:lang w:val="en-GB"/>
              </w:rPr>
            </w:pPr>
            <w:r w:rsidRPr="002377DC">
              <w:rPr>
                <w:rFonts w:ascii="Times New Roman" w:hAnsi="Times New Roman" w:cs="Times New Roman"/>
                <w:lang w:val="en-GB"/>
              </w:rPr>
              <w:t>Ing. Jakub Rak, Ph.D., Vice Dean for Pedagogical Activities</w:t>
            </w:r>
          </w:p>
          <w:p w14:paraId="55C123DC" w14:textId="77777777" w:rsidR="00B871D8" w:rsidRPr="002377DC" w:rsidRDefault="00B871D8" w:rsidP="00F171C0">
            <w:pPr>
              <w:rPr>
                <w:rFonts w:ascii="Times New Roman" w:hAnsi="Times New Roman" w:cs="Times New Roman"/>
                <w:szCs w:val="24"/>
                <w:lang w:val="en-GB"/>
              </w:rPr>
            </w:pPr>
            <w:r w:rsidRPr="002377DC">
              <w:rPr>
                <w:rFonts w:ascii="Times New Roman" w:hAnsi="Times New Roman" w:cs="Times New Roman"/>
                <w:szCs w:val="24"/>
                <w:lang w:val="en-GB"/>
              </w:rPr>
              <w:t xml:space="preserve">Ing. Alena Procházková, MBA, Secretary </w:t>
            </w:r>
          </w:p>
        </w:tc>
      </w:tr>
      <w:tr w:rsidR="00B871D8" w:rsidRPr="002377DC" w14:paraId="3CE01660" w14:textId="77777777" w:rsidTr="00F171C0">
        <w:trPr>
          <w:trHeight w:val="343"/>
        </w:trPr>
        <w:tc>
          <w:tcPr>
            <w:tcW w:w="2230" w:type="dxa"/>
            <w:tcBorders>
              <w:top w:val="single" w:sz="4" w:space="0" w:color="000000"/>
              <w:left w:val="double" w:sz="4" w:space="0" w:color="000000"/>
              <w:bottom w:val="single" w:sz="4" w:space="0" w:color="000000"/>
              <w:right w:val="single" w:sz="4" w:space="0" w:color="000000"/>
            </w:tcBorders>
          </w:tcPr>
          <w:p w14:paraId="50B50DFC" w14:textId="77777777" w:rsidR="00B871D8" w:rsidRPr="002377DC" w:rsidRDefault="00B871D8" w:rsidP="00F171C0">
            <w:pPr>
              <w:rPr>
                <w:rFonts w:ascii="Times New Roman" w:hAnsi="Times New Roman" w:cs="Times New Roman"/>
                <w:lang w:val="en-GB"/>
              </w:rPr>
            </w:pPr>
            <w:r w:rsidRPr="002377DC">
              <w:rPr>
                <w:rFonts w:ascii="Times New Roman" w:hAnsi="Times New Roman" w:cs="Times New Roman"/>
                <w:szCs w:val="24"/>
                <w:lang w:val="en-GB"/>
              </w:rPr>
              <w:t>Number of pages:</w:t>
            </w:r>
          </w:p>
        </w:tc>
        <w:tc>
          <w:tcPr>
            <w:tcW w:w="6983" w:type="dxa"/>
            <w:gridSpan w:val="2"/>
            <w:tcBorders>
              <w:top w:val="single" w:sz="4" w:space="0" w:color="000000"/>
              <w:left w:val="single" w:sz="4" w:space="0" w:color="000000"/>
              <w:bottom w:val="single" w:sz="4" w:space="0" w:color="000000"/>
              <w:right w:val="double" w:sz="4" w:space="0" w:color="000000"/>
            </w:tcBorders>
          </w:tcPr>
          <w:p w14:paraId="4CE65F3A" w14:textId="77777777" w:rsidR="00B871D8" w:rsidRPr="002377DC" w:rsidRDefault="00B871D8" w:rsidP="00F171C0">
            <w:pPr>
              <w:rPr>
                <w:rFonts w:ascii="Times New Roman" w:hAnsi="Times New Roman" w:cs="Times New Roman"/>
                <w:lang w:val="en-GB"/>
              </w:rPr>
            </w:pPr>
            <w:r w:rsidRPr="002377DC">
              <w:rPr>
                <w:rFonts w:ascii="Times New Roman" w:hAnsi="Times New Roman" w:cs="Times New Roman"/>
                <w:lang w:val="en-GB"/>
              </w:rPr>
              <w:t>2</w:t>
            </w:r>
          </w:p>
        </w:tc>
      </w:tr>
      <w:tr w:rsidR="00B871D8" w:rsidRPr="002377DC" w14:paraId="6925F036" w14:textId="77777777" w:rsidTr="00F171C0">
        <w:trPr>
          <w:trHeight w:val="343"/>
        </w:trPr>
        <w:tc>
          <w:tcPr>
            <w:tcW w:w="2230" w:type="dxa"/>
            <w:tcBorders>
              <w:top w:val="single" w:sz="4" w:space="0" w:color="000000"/>
              <w:left w:val="double" w:sz="4" w:space="0" w:color="000000"/>
              <w:bottom w:val="single" w:sz="4" w:space="0" w:color="000000"/>
              <w:right w:val="single" w:sz="4" w:space="0" w:color="000000"/>
            </w:tcBorders>
          </w:tcPr>
          <w:p w14:paraId="7BC746B3" w14:textId="77777777" w:rsidR="00B871D8" w:rsidRPr="002377DC" w:rsidRDefault="00B871D8" w:rsidP="00F171C0">
            <w:pPr>
              <w:rPr>
                <w:rFonts w:ascii="Times New Roman" w:hAnsi="Times New Roman" w:cs="Times New Roman"/>
                <w:lang w:val="en-GB"/>
              </w:rPr>
            </w:pPr>
            <w:r w:rsidRPr="002377DC">
              <w:rPr>
                <w:rFonts w:ascii="Times New Roman" w:hAnsi="Times New Roman" w:cs="Times New Roman"/>
                <w:szCs w:val="24"/>
                <w:lang w:val="en-GB"/>
              </w:rPr>
              <w:t>Number of attachments:</w:t>
            </w:r>
          </w:p>
        </w:tc>
        <w:tc>
          <w:tcPr>
            <w:tcW w:w="6983" w:type="dxa"/>
            <w:gridSpan w:val="2"/>
            <w:tcBorders>
              <w:top w:val="single" w:sz="4" w:space="0" w:color="000000"/>
              <w:left w:val="single" w:sz="4" w:space="0" w:color="000000"/>
              <w:bottom w:val="single" w:sz="4" w:space="0" w:color="000000"/>
              <w:right w:val="double" w:sz="4" w:space="0" w:color="000000"/>
            </w:tcBorders>
          </w:tcPr>
          <w:p w14:paraId="26F03B76" w14:textId="77777777" w:rsidR="00B871D8" w:rsidRPr="002377DC" w:rsidRDefault="00B871D8" w:rsidP="00F171C0">
            <w:pPr>
              <w:rPr>
                <w:rFonts w:ascii="Times New Roman" w:hAnsi="Times New Roman" w:cs="Times New Roman"/>
                <w:lang w:val="en-GB"/>
              </w:rPr>
            </w:pPr>
            <w:r w:rsidRPr="002377DC">
              <w:rPr>
                <w:rFonts w:ascii="Times New Roman" w:hAnsi="Times New Roman" w:cs="Times New Roman"/>
                <w:lang w:val="en-GB"/>
              </w:rPr>
              <w:t>0</w:t>
            </w:r>
          </w:p>
        </w:tc>
      </w:tr>
      <w:tr w:rsidR="00B871D8" w:rsidRPr="002377DC" w14:paraId="69D025EE" w14:textId="77777777" w:rsidTr="00F171C0">
        <w:trPr>
          <w:trHeight w:val="343"/>
        </w:trPr>
        <w:tc>
          <w:tcPr>
            <w:tcW w:w="2230" w:type="dxa"/>
            <w:tcBorders>
              <w:top w:val="single" w:sz="4" w:space="0" w:color="000000"/>
              <w:left w:val="double" w:sz="4" w:space="0" w:color="000000"/>
              <w:bottom w:val="single" w:sz="4" w:space="0" w:color="000000"/>
              <w:right w:val="single" w:sz="4" w:space="0" w:color="000000"/>
            </w:tcBorders>
          </w:tcPr>
          <w:p w14:paraId="6F7D395B" w14:textId="77777777" w:rsidR="00B871D8" w:rsidRPr="002377DC" w:rsidRDefault="00B871D8" w:rsidP="00F171C0">
            <w:pPr>
              <w:rPr>
                <w:rFonts w:ascii="Times New Roman" w:hAnsi="Times New Roman" w:cs="Times New Roman"/>
                <w:lang w:val="en-GB"/>
              </w:rPr>
            </w:pPr>
            <w:r w:rsidRPr="002377DC">
              <w:rPr>
                <w:rFonts w:ascii="Times New Roman" w:hAnsi="Times New Roman" w:cs="Times New Roman"/>
                <w:szCs w:val="24"/>
                <w:lang w:val="en-GB"/>
              </w:rPr>
              <w:t>Distributor:</w:t>
            </w:r>
          </w:p>
        </w:tc>
        <w:tc>
          <w:tcPr>
            <w:tcW w:w="6983" w:type="dxa"/>
            <w:gridSpan w:val="2"/>
            <w:tcBorders>
              <w:top w:val="single" w:sz="4" w:space="0" w:color="000000"/>
              <w:left w:val="single" w:sz="4" w:space="0" w:color="000000"/>
              <w:bottom w:val="single" w:sz="4" w:space="0" w:color="000000"/>
              <w:right w:val="double" w:sz="4" w:space="0" w:color="000000"/>
            </w:tcBorders>
          </w:tcPr>
          <w:p w14:paraId="320E4DEC" w14:textId="77777777" w:rsidR="00B871D8" w:rsidRPr="002377DC" w:rsidRDefault="00B871D8" w:rsidP="00F171C0">
            <w:pPr>
              <w:rPr>
                <w:rFonts w:ascii="Times New Roman" w:hAnsi="Times New Roman" w:cs="Times New Roman"/>
                <w:szCs w:val="24"/>
                <w:lang w:val="en-GB"/>
              </w:rPr>
            </w:pPr>
            <w:r w:rsidRPr="002377DC">
              <w:rPr>
                <w:rFonts w:ascii="Times New Roman" w:hAnsi="Times New Roman" w:cs="Times New Roman"/>
                <w:szCs w:val="24"/>
                <w:lang w:val="en-GB"/>
              </w:rPr>
              <w:t>FLCM students, FLCM Study Department</w:t>
            </w:r>
          </w:p>
        </w:tc>
      </w:tr>
      <w:tr w:rsidR="00B871D8" w:rsidRPr="002377DC" w14:paraId="260589C1" w14:textId="77777777" w:rsidTr="00F171C0">
        <w:trPr>
          <w:trHeight w:val="607"/>
        </w:trPr>
        <w:tc>
          <w:tcPr>
            <w:tcW w:w="2230" w:type="dxa"/>
            <w:tcBorders>
              <w:top w:val="single" w:sz="4" w:space="0" w:color="000000"/>
              <w:left w:val="double" w:sz="4" w:space="0" w:color="000000"/>
              <w:bottom w:val="double" w:sz="4" w:space="0" w:color="000000"/>
              <w:right w:val="single" w:sz="4" w:space="0" w:color="000000"/>
            </w:tcBorders>
          </w:tcPr>
          <w:p w14:paraId="714C1B70" w14:textId="77777777" w:rsidR="00B871D8" w:rsidRPr="002377DC" w:rsidRDefault="00B871D8" w:rsidP="00F171C0">
            <w:pPr>
              <w:rPr>
                <w:rFonts w:ascii="Times New Roman" w:hAnsi="Times New Roman" w:cs="Times New Roman"/>
                <w:lang w:val="en-GB"/>
              </w:rPr>
            </w:pPr>
            <w:r w:rsidRPr="002377DC">
              <w:rPr>
                <w:rFonts w:ascii="Times New Roman" w:hAnsi="Times New Roman" w:cs="Times New Roman"/>
                <w:szCs w:val="24"/>
                <w:lang w:val="en-GB"/>
              </w:rPr>
              <w:t>Signature of authorized person:</w:t>
            </w:r>
          </w:p>
        </w:tc>
        <w:tc>
          <w:tcPr>
            <w:tcW w:w="6983" w:type="dxa"/>
            <w:gridSpan w:val="2"/>
            <w:tcBorders>
              <w:top w:val="single" w:sz="4" w:space="0" w:color="000000"/>
              <w:left w:val="single" w:sz="4" w:space="0" w:color="000000"/>
              <w:bottom w:val="double" w:sz="4" w:space="0" w:color="000000"/>
              <w:right w:val="double" w:sz="4" w:space="0" w:color="000000"/>
            </w:tcBorders>
            <w:vAlign w:val="center"/>
          </w:tcPr>
          <w:p w14:paraId="0FC57AD2" w14:textId="77777777" w:rsidR="00B871D8" w:rsidRPr="002377DC" w:rsidRDefault="00B871D8" w:rsidP="00F171C0">
            <w:pPr>
              <w:rPr>
                <w:rFonts w:ascii="Times New Roman" w:hAnsi="Times New Roman" w:cs="Times New Roman"/>
                <w:lang w:val="en-GB"/>
              </w:rPr>
            </w:pPr>
          </w:p>
        </w:tc>
      </w:tr>
    </w:tbl>
    <w:p w14:paraId="3D82852F" w14:textId="77777777" w:rsidR="00B871D8" w:rsidRPr="002377DC" w:rsidRDefault="00B871D8" w:rsidP="00B871D8">
      <w:pPr>
        <w:spacing w:after="141"/>
        <w:rPr>
          <w:lang w:val="en-GB"/>
        </w:rPr>
      </w:pPr>
      <w:r w:rsidRPr="002377DC">
        <w:rPr>
          <w:lang w:val="en-GB"/>
        </w:rPr>
        <w:t xml:space="preserve"> </w:t>
      </w:r>
    </w:p>
    <w:p w14:paraId="260EC54A" w14:textId="77777777" w:rsidR="00B3428B" w:rsidRPr="00A81FCD" w:rsidRDefault="00B3428B" w:rsidP="00B3428B">
      <w:pPr>
        <w:spacing w:after="141"/>
        <w:jc w:val="both"/>
        <w:rPr>
          <w:szCs w:val="24"/>
          <w:lang w:val="en-GB"/>
        </w:rPr>
      </w:pPr>
      <w:r w:rsidRPr="00A81FCD">
        <w:rPr>
          <w:szCs w:val="24"/>
          <w:lang w:val="en-GB"/>
        </w:rPr>
        <w:t>The conditions for the awarding and payment of merit-based scholarships are determined by the Scholarship Rules of the Tomas Bata University in Zlín (hereinafter referred to as "SR TBU") and the directive of the dean of the Faculty of Logistics and Crisis Management of the Tomas Bata University in Zlín SD/06/2020 supplementing the SR TBU.</w:t>
      </w:r>
    </w:p>
    <w:p w14:paraId="1FB37942" w14:textId="4BC72B7C" w:rsidR="00B3428B" w:rsidRPr="00A81FCD" w:rsidRDefault="00B3428B" w:rsidP="00B3428B">
      <w:pPr>
        <w:pStyle w:val="AdOdst"/>
        <w:numPr>
          <w:ilvl w:val="0"/>
          <w:numId w:val="24"/>
        </w:numPr>
        <w:jc w:val="both"/>
        <w:rPr>
          <w:lang w:val="en-GB"/>
        </w:rPr>
      </w:pPr>
      <w:r w:rsidRPr="00A81FCD">
        <w:rPr>
          <w:lang w:val="en-GB"/>
        </w:rPr>
        <w:t>The merit scholarship is provided based on the student's application submitted after enrolment in the next year of study. The deadline for submitting an application is September 30, 202</w:t>
      </w:r>
      <w:r w:rsidR="00827010">
        <w:rPr>
          <w:lang w:val="en-GB"/>
        </w:rPr>
        <w:t>4</w:t>
      </w:r>
      <w:r w:rsidRPr="00A81FCD">
        <w:rPr>
          <w:lang w:val="en-GB"/>
        </w:rPr>
        <w:t xml:space="preserve">. The form "Student's application for the award of a scholarship" (Form - teaching activity 2018/01) is available on the FLCM website  </w:t>
      </w:r>
      <w:hyperlink r:id="rId10" w:history="1">
        <w:r w:rsidRPr="00A81FCD">
          <w:rPr>
            <w:rStyle w:val="Hypertextovodkaz"/>
            <w:lang w:val="en-GB"/>
          </w:rPr>
          <w:t>https://flkr.utb.cz/</w:t>
        </w:r>
      </w:hyperlink>
      <w:r w:rsidRPr="00A81FCD">
        <w:rPr>
          <w:lang w:val="en-GB"/>
        </w:rPr>
        <w:t xml:space="preserve"> (in the study section department - forms and templates).</w:t>
      </w:r>
    </w:p>
    <w:p w14:paraId="433F967E" w14:textId="77777777" w:rsidR="00B3428B" w:rsidRPr="00A81FCD" w:rsidRDefault="00B3428B" w:rsidP="00B3428B">
      <w:pPr>
        <w:pStyle w:val="Odst-odsaz-Pred"/>
        <w:numPr>
          <w:ilvl w:val="0"/>
          <w:numId w:val="24"/>
        </w:numPr>
        <w:rPr>
          <w:lang w:val="en-GB"/>
        </w:rPr>
      </w:pPr>
      <w:r w:rsidRPr="00A81FCD">
        <w:rPr>
          <w:lang w:val="en-GB"/>
        </w:rPr>
        <w:t>The merit scholarship is awarded to full-time and combined study students who have achieved excellent academic results in the previous academic year (only at TBU in Zlín), i.e. a weighted average of up to 1.40 inclusive, have properly completed all subjects and in these subjects achieved an A, B or C grade.</w:t>
      </w:r>
    </w:p>
    <w:p w14:paraId="797D3E7B" w14:textId="77777777" w:rsidR="00B3428B" w:rsidRPr="00A81FCD" w:rsidRDefault="00B3428B" w:rsidP="00B3428B">
      <w:pPr>
        <w:jc w:val="both"/>
        <w:rPr>
          <w:szCs w:val="24"/>
          <w:lang w:val="en-GB"/>
        </w:rPr>
      </w:pPr>
    </w:p>
    <w:p w14:paraId="54D2E54D" w14:textId="77777777" w:rsidR="00B3428B" w:rsidRPr="00A81FCD" w:rsidRDefault="00B3428B" w:rsidP="00B3428B">
      <w:pPr>
        <w:jc w:val="both"/>
        <w:rPr>
          <w:szCs w:val="24"/>
          <w:lang w:val="en-GB"/>
        </w:rPr>
      </w:pPr>
      <w:r w:rsidRPr="00A81FCD">
        <w:rPr>
          <w:szCs w:val="24"/>
          <w:lang w:val="en-GB"/>
        </w:rPr>
        <w:t>3. The following bands and amounts are established for the amount of the merit-based scholarship awarded:</w:t>
      </w:r>
    </w:p>
    <w:p w14:paraId="39B3951D" w14:textId="214E01C4" w:rsidR="00B3428B" w:rsidRPr="00A81FCD" w:rsidRDefault="00B3428B" w:rsidP="00B3428B">
      <w:pPr>
        <w:jc w:val="both"/>
        <w:rPr>
          <w:szCs w:val="24"/>
          <w:lang w:val="en-GB"/>
        </w:rPr>
      </w:pPr>
      <w:r w:rsidRPr="00A81FCD">
        <w:rPr>
          <w:szCs w:val="24"/>
          <w:lang w:val="en-GB"/>
        </w:rPr>
        <w:lastRenderedPageBreak/>
        <w:t>• study average 1.00 CZK 2,</w:t>
      </w:r>
      <w:r w:rsidR="00AC2CA7">
        <w:rPr>
          <w:szCs w:val="24"/>
          <w:lang w:val="en-GB"/>
        </w:rPr>
        <w:t>5</w:t>
      </w:r>
      <w:r w:rsidRPr="00A81FCD">
        <w:rPr>
          <w:szCs w:val="24"/>
          <w:lang w:val="en-GB"/>
        </w:rPr>
        <w:t>00</w:t>
      </w:r>
    </w:p>
    <w:p w14:paraId="396C40B8" w14:textId="378F6FEC" w:rsidR="00B3428B" w:rsidRPr="00A81FCD" w:rsidRDefault="00B3428B" w:rsidP="00B3428B">
      <w:pPr>
        <w:jc w:val="both"/>
        <w:rPr>
          <w:szCs w:val="24"/>
          <w:lang w:val="en-GB"/>
        </w:rPr>
      </w:pPr>
      <w:r w:rsidRPr="00A81FCD">
        <w:rPr>
          <w:szCs w:val="24"/>
          <w:lang w:val="en-GB"/>
        </w:rPr>
        <w:t>• academic average worse than 1.00 and better than or equal to 1.20 CZK 1,</w:t>
      </w:r>
      <w:r w:rsidR="00AC2CA7">
        <w:rPr>
          <w:szCs w:val="24"/>
          <w:lang w:val="en-GB"/>
        </w:rPr>
        <w:t>2</w:t>
      </w:r>
      <w:r w:rsidRPr="00A81FCD">
        <w:rPr>
          <w:szCs w:val="24"/>
          <w:lang w:val="en-GB"/>
        </w:rPr>
        <w:t>00</w:t>
      </w:r>
    </w:p>
    <w:p w14:paraId="08FB9BC1" w14:textId="77777777" w:rsidR="00B3428B" w:rsidRPr="00A81FCD" w:rsidRDefault="00B3428B" w:rsidP="00B3428B">
      <w:pPr>
        <w:jc w:val="both"/>
        <w:rPr>
          <w:szCs w:val="24"/>
          <w:lang w:val="en-GB"/>
        </w:rPr>
      </w:pPr>
      <w:r w:rsidRPr="00A81FCD">
        <w:rPr>
          <w:szCs w:val="24"/>
          <w:lang w:val="en-GB"/>
        </w:rPr>
        <w:t>• academic average worse than 1.20 and better than or equal to 1.40 CZK 700</w:t>
      </w:r>
    </w:p>
    <w:p w14:paraId="3792E479" w14:textId="77777777" w:rsidR="00B3428B" w:rsidRPr="00A81FCD" w:rsidRDefault="00B3428B" w:rsidP="00B3428B">
      <w:pPr>
        <w:jc w:val="both"/>
        <w:rPr>
          <w:szCs w:val="24"/>
          <w:lang w:val="en-GB"/>
        </w:rPr>
      </w:pPr>
    </w:p>
    <w:p w14:paraId="1953D9FD" w14:textId="5F3AF27A" w:rsidR="00B3428B" w:rsidRPr="00A81FCD" w:rsidRDefault="00B3428B" w:rsidP="00B3428B">
      <w:pPr>
        <w:jc w:val="both"/>
        <w:rPr>
          <w:szCs w:val="24"/>
          <w:lang w:val="en-GB"/>
        </w:rPr>
      </w:pPr>
      <w:r w:rsidRPr="00A81FCD">
        <w:rPr>
          <w:szCs w:val="24"/>
          <w:lang w:val="en-GB"/>
        </w:rPr>
        <w:t>4. Merit scholarships will be paid out in the academic year 202</w:t>
      </w:r>
      <w:r w:rsidR="00E603E3">
        <w:rPr>
          <w:szCs w:val="24"/>
          <w:lang w:val="en-GB"/>
        </w:rPr>
        <w:t>4</w:t>
      </w:r>
      <w:r w:rsidRPr="00A81FCD">
        <w:rPr>
          <w:szCs w:val="24"/>
          <w:lang w:val="en-GB"/>
        </w:rPr>
        <w:t>/202</w:t>
      </w:r>
      <w:r w:rsidR="00E603E3">
        <w:rPr>
          <w:szCs w:val="24"/>
          <w:lang w:val="en-GB"/>
        </w:rPr>
        <w:t>5</w:t>
      </w:r>
      <w:r w:rsidRPr="00A81FCD">
        <w:rPr>
          <w:szCs w:val="24"/>
          <w:lang w:val="en-GB"/>
        </w:rPr>
        <w:t xml:space="preserve"> on the following dates:</w:t>
      </w:r>
    </w:p>
    <w:p w14:paraId="40DE8531" w14:textId="25FCF949" w:rsidR="00B3428B" w:rsidRPr="00A81FCD" w:rsidRDefault="00B3428B" w:rsidP="00B3428B">
      <w:pPr>
        <w:jc w:val="both"/>
        <w:rPr>
          <w:szCs w:val="24"/>
          <w:lang w:val="en-GB"/>
        </w:rPr>
      </w:pPr>
      <w:r w:rsidRPr="00A81FCD">
        <w:rPr>
          <w:szCs w:val="24"/>
          <w:lang w:val="en-GB"/>
        </w:rPr>
        <w:t>- for the month of September 202</w:t>
      </w:r>
      <w:r w:rsidR="00AC2CA7">
        <w:rPr>
          <w:szCs w:val="24"/>
          <w:lang w:val="en-GB"/>
        </w:rPr>
        <w:t>4</w:t>
      </w:r>
      <w:r w:rsidRPr="00A81FCD">
        <w:rPr>
          <w:szCs w:val="24"/>
          <w:lang w:val="en-GB"/>
        </w:rPr>
        <w:t xml:space="preserve"> – December 202</w:t>
      </w:r>
      <w:r w:rsidR="00AC2CA7">
        <w:rPr>
          <w:szCs w:val="24"/>
          <w:lang w:val="en-GB"/>
        </w:rPr>
        <w:t>4</w:t>
      </w:r>
      <w:r w:rsidRPr="00A81FCD">
        <w:rPr>
          <w:szCs w:val="24"/>
          <w:lang w:val="en-GB"/>
        </w:rPr>
        <w:t>, the scholarship will be paid in December 202</w:t>
      </w:r>
      <w:r w:rsidR="00AC2CA7">
        <w:rPr>
          <w:szCs w:val="24"/>
          <w:lang w:val="en-GB"/>
        </w:rPr>
        <w:t>4</w:t>
      </w:r>
      <w:r w:rsidRPr="00A81FCD">
        <w:rPr>
          <w:szCs w:val="24"/>
          <w:lang w:val="en-GB"/>
        </w:rPr>
        <w:t>,</w:t>
      </w:r>
    </w:p>
    <w:p w14:paraId="33A8912D" w14:textId="0544688A" w:rsidR="00B3428B" w:rsidRPr="00A81FCD" w:rsidRDefault="00B3428B" w:rsidP="00B3428B">
      <w:pPr>
        <w:jc w:val="both"/>
        <w:rPr>
          <w:szCs w:val="24"/>
          <w:lang w:val="en-GB"/>
        </w:rPr>
      </w:pPr>
      <w:r w:rsidRPr="00A81FCD">
        <w:rPr>
          <w:szCs w:val="24"/>
          <w:lang w:val="en-GB"/>
        </w:rPr>
        <w:t>- for the month of January 202</w:t>
      </w:r>
      <w:r w:rsidR="00AC2CA7">
        <w:rPr>
          <w:szCs w:val="24"/>
          <w:lang w:val="en-GB"/>
        </w:rPr>
        <w:t>5</w:t>
      </w:r>
      <w:r w:rsidRPr="00A81FCD">
        <w:rPr>
          <w:szCs w:val="24"/>
          <w:lang w:val="en-GB"/>
        </w:rPr>
        <w:t xml:space="preserve"> – June 202</w:t>
      </w:r>
      <w:r w:rsidR="00AC2CA7">
        <w:rPr>
          <w:szCs w:val="24"/>
          <w:lang w:val="en-GB"/>
        </w:rPr>
        <w:t>5</w:t>
      </w:r>
      <w:r w:rsidRPr="00A81FCD">
        <w:rPr>
          <w:szCs w:val="24"/>
          <w:lang w:val="en-GB"/>
        </w:rPr>
        <w:t>, the scholarship will be paid in June 202</w:t>
      </w:r>
      <w:r w:rsidR="00AC2CA7">
        <w:rPr>
          <w:szCs w:val="24"/>
          <w:lang w:val="en-GB"/>
        </w:rPr>
        <w:t>5</w:t>
      </w:r>
      <w:r w:rsidRPr="00A81FCD">
        <w:rPr>
          <w:szCs w:val="24"/>
          <w:lang w:val="en-GB"/>
        </w:rPr>
        <w:t>.</w:t>
      </w:r>
    </w:p>
    <w:p w14:paraId="64D64629" w14:textId="77777777" w:rsidR="00B3428B" w:rsidRPr="00A81FCD" w:rsidRDefault="00B3428B" w:rsidP="00B3428B">
      <w:pPr>
        <w:jc w:val="both"/>
        <w:rPr>
          <w:szCs w:val="24"/>
          <w:lang w:val="en-GB"/>
        </w:rPr>
      </w:pPr>
    </w:p>
    <w:p w14:paraId="0B4E726F" w14:textId="77777777" w:rsidR="00B3428B" w:rsidRPr="00A81FCD" w:rsidRDefault="00B3428B" w:rsidP="00B3428B">
      <w:pPr>
        <w:jc w:val="both"/>
        <w:rPr>
          <w:szCs w:val="24"/>
          <w:lang w:val="en-GB"/>
        </w:rPr>
      </w:pPr>
      <w:r w:rsidRPr="00A81FCD">
        <w:rPr>
          <w:szCs w:val="24"/>
          <w:lang w:val="en-GB"/>
        </w:rPr>
        <w:t>5. The scholarship is paid without cash to a bank account maintained at a financial institution in the territory of the Czech Republic. For this purpose, the student is required to enter his bank details in IS/STAG. The student is responsible for the correctness and completeness of the data required for the bank connection.</w:t>
      </w:r>
    </w:p>
    <w:p w14:paraId="165A2EFF" w14:textId="1CC9B59F" w:rsidR="00E9383F" w:rsidRDefault="00E9383F" w:rsidP="00AD58C1">
      <w:pPr>
        <w:jc w:val="both"/>
        <w:rPr>
          <w:sz w:val="22"/>
          <w:szCs w:val="22"/>
        </w:rPr>
      </w:pPr>
    </w:p>
    <w:p w14:paraId="01494518" w14:textId="72EC6343" w:rsidR="00E9383F" w:rsidRDefault="00E9383F" w:rsidP="00AD58C1">
      <w:pPr>
        <w:jc w:val="both"/>
        <w:rPr>
          <w:sz w:val="22"/>
          <w:szCs w:val="22"/>
        </w:rPr>
      </w:pPr>
    </w:p>
    <w:p w14:paraId="71A8EE5C" w14:textId="78CD2FE3" w:rsidR="00E9383F" w:rsidRDefault="00E9383F" w:rsidP="00AD58C1">
      <w:pPr>
        <w:jc w:val="both"/>
        <w:rPr>
          <w:sz w:val="22"/>
          <w:szCs w:val="22"/>
        </w:rPr>
      </w:pPr>
    </w:p>
    <w:p w14:paraId="72B30A07" w14:textId="5994A467" w:rsidR="00E9383F" w:rsidRDefault="00E9383F" w:rsidP="00AD58C1">
      <w:pPr>
        <w:jc w:val="both"/>
        <w:rPr>
          <w:sz w:val="22"/>
          <w:szCs w:val="22"/>
        </w:rPr>
      </w:pPr>
    </w:p>
    <w:p w14:paraId="3673F8FB" w14:textId="1A238ECD" w:rsidR="00E9383F" w:rsidRDefault="00E9383F" w:rsidP="00AD58C1">
      <w:pPr>
        <w:jc w:val="both"/>
        <w:rPr>
          <w:sz w:val="22"/>
          <w:szCs w:val="22"/>
        </w:rPr>
      </w:pPr>
    </w:p>
    <w:p w14:paraId="612A0B3D" w14:textId="24FE08EA" w:rsidR="00E9383F" w:rsidRDefault="00E9383F" w:rsidP="00AD58C1">
      <w:pPr>
        <w:jc w:val="both"/>
        <w:rPr>
          <w:sz w:val="22"/>
          <w:szCs w:val="22"/>
        </w:rPr>
      </w:pPr>
    </w:p>
    <w:p w14:paraId="40A8C61C" w14:textId="25C4F67E" w:rsidR="00E9383F" w:rsidRDefault="00E9383F" w:rsidP="00AD58C1">
      <w:pPr>
        <w:jc w:val="both"/>
        <w:rPr>
          <w:sz w:val="22"/>
          <w:szCs w:val="22"/>
        </w:rPr>
      </w:pPr>
    </w:p>
    <w:p w14:paraId="1030FCD8" w14:textId="42609F5E" w:rsidR="00E9383F" w:rsidRDefault="00E9383F" w:rsidP="00AD58C1">
      <w:pPr>
        <w:jc w:val="both"/>
        <w:rPr>
          <w:sz w:val="22"/>
          <w:szCs w:val="22"/>
        </w:rPr>
      </w:pPr>
    </w:p>
    <w:p w14:paraId="0FCEBC22" w14:textId="5436E60E" w:rsidR="00E9383F" w:rsidRDefault="00E9383F" w:rsidP="00E9383F">
      <w:pPr>
        <w:tabs>
          <w:tab w:val="left" w:pos="1920"/>
        </w:tabs>
        <w:jc w:val="both"/>
        <w:rPr>
          <w:sz w:val="22"/>
          <w:szCs w:val="22"/>
        </w:rPr>
      </w:pPr>
      <w:r>
        <w:rPr>
          <w:sz w:val="22"/>
          <w:szCs w:val="22"/>
        </w:rPr>
        <w:tab/>
      </w:r>
    </w:p>
    <w:p w14:paraId="6295552D" w14:textId="15F19B48" w:rsidR="00E9383F" w:rsidRDefault="00E9383F" w:rsidP="00AD58C1">
      <w:pPr>
        <w:jc w:val="both"/>
        <w:rPr>
          <w:sz w:val="22"/>
          <w:szCs w:val="22"/>
        </w:rPr>
      </w:pPr>
    </w:p>
    <w:p w14:paraId="70DEDD43" w14:textId="30DB57D0" w:rsidR="00E9383F" w:rsidRDefault="00E9383F" w:rsidP="00AD58C1">
      <w:pPr>
        <w:jc w:val="both"/>
        <w:rPr>
          <w:sz w:val="22"/>
          <w:szCs w:val="22"/>
        </w:rPr>
      </w:pPr>
    </w:p>
    <w:p w14:paraId="69C4A5CB" w14:textId="381957C7" w:rsidR="00E9383F" w:rsidRDefault="00E9383F" w:rsidP="00AD58C1">
      <w:pPr>
        <w:jc w:val="both"/>
        <w:rPr>
          <w:sz w:val="22"/>
          <w:szCs w:val="22"/>
        </w:rPr>
      </w:pPr>
    </w:p>
    <w:p w14:paraId="3F4950DF" w14:textId="7AB06435" w:rsidR="00E9383F" w:rsidRDefault="00E9383F" w:rsidP="00AD58C1">
      <w:pPr>
        <w:jc w:val="both"/>
        <w:rPr>
          <w:sz w:val="22"/>
          <w:szCs w:val="22"/>
        </w:rPr>
      </w:pPr>
    </w:p>
    <w:p w14:paraId="5C01465B" w14:textId="37F4E9B3" w:rsidR="00E9383F" w:rsidRDefault="00E9383F" w:rsidP="00AD58C1">
      <w:pPr>
        <w:jc w:val="both"/>
        <w:rPr>
          <w:sz w:val="22"/>
          <w:szCs w:val="22"/>
        </w:rPr>
      </w:pPr>
    </w:p>
    <w:p w14:paraId="49B64D4C" w14:textId="71C02B35" w:rsidR="00E9383F" w:rsidRDefault="00E9383F" w:rsidP="00AD58C1">
      <w:pPr>
        <w:jc w:val="both"/>
        <w:rPr>
          <w:sz w:val="22"/>
          <w:szCs w:val="22"/>
        </w:rPr>
      </w:pPr>
    </w:p>
    <w:p w14:paraId="5786AC98" w14:textId="77777777" w:rsidR="00072677" w:rsidRPr="00AD4212" w:rsidRDefault="00072677" w:rsidP="00072677">
      <w:pPr>
        <w:jc w:val="both"/>
        <w:rPr>
          <w:sz w:val="22"/>
          <w:szCs w:val="22"/>
          <w:lang w:val="en-GB"/>
        </w:rPr>
      </w:pPr>
    </w:p>
    <w:p w14:paraId="649828E5" w14:textId="77777777" w:rsidR="00072677" w:rsidRPr="00AD4212" w:rsidRDefault="00072677" w:rsidP="00072677">
      <w:pPr>
        <w:jc w:val="both"/>
        <w:rPr>
          <w:sz w:val="22"/>
          <w:szCs w:val="22"/>
          <w:lang w:val="en-GB"/>
        </w:rPr>
      </w:pPr>
    </w:p>
    <w:tbl>
      <w:tblPr>
        <w:tblW w:w="9212" w:type="dxa"/>
        <w:tblInd w:w="-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303"/>
        <w:gridCol w:w="2303"/>
        <w:gridCol w:w="2303"/>
        <w:gridCol w:w="2303"/>
      </w:tblGrid>
      <w:tr w:rsidR="00072677" w:rsidRPr="00AD4212" w14:paraId="275DCB61" w14:textId="77777777" w:rsidTr="00F171C0">
        <w:tc>
          <w:tcPr>
            <w:tcW w:w="9212" w:type="dxa"/>
            <w:gridSpan w:val="4"/>
            <w:tcBorders>
              <w:top w:val="double" w:sz="6" w:space="0" w:color="000000"/>
            </w:tcBorders>
          </w:tcPr>
          <w:p w14:paraId="3C65C5B0" w14:textId="77777777" w:rsidR="00072677" w:rsidRPr="00AD4212" w:rsidRDefault="00072677" w:rsidP="00F171C0">
            <w:pPr>
              <w:jc w:val="center"/>
              <w:rPr>
                <w:lang w:val="en-GB"/>
              </w:rPr>
            </w:pPr>
            <w:r w:rsidRPr="00AD4212">
              <w:rPr>
                <w:lang w:val="en-GB"/>
              </w:rPr>
              <w:t>Document Version</w:t>
            </w:r>
          </w:p>
        </w:tc>
      </w:tr>
      <w:tr w:rsidR="00072677" w:rsidRPr="00AD4212" w14:paraId="4D8EEA90" w14:textId="77777777" w:rsidTr="00F171C0">
        <w:tc>
          <w:tcPr>
            <w:tcW w:w="2303" w:type="dxa"/>
          </w:tcPr>
          <w:p w14:paraId="545004EE" w14:textId="77777777" w:rsidR="00072677" w:rsidRPr="00AD4212" w:rsidRDefault="00072677" w:rsidP="00F171C0">
            <w:pPr>
              <w:jc w:val="center"/>
              <w:rPr>
                <w:caps/>
                <w:lang w:val="en-GB"/>
              </w:rPr>
            </w:pPr>
            <w:r w:rsidRPr="00AD4212">
              <w:rPr>
                <w:lang w:val="en-GB"/>
              </w:rPr>
              <w:t>Date</w:t>
            </w:r>
          </w:p>
        </w:tc>
        <w:tc>
          <w:tcPr>
            <w:tcW w:w="2303" w:type="dxa"/>
          </w:tcPr>
          <w:p w14:paraId="1CD9FD3F" w14:textId="77777777" w:rsidR="00072677" w:rsidRPr="00AD4212" w:rsidRDefault="00072677" w:rsidP="00F171C0">
            <w:pPr>
              <w:jc w:val="center"/>
              <w:rPr>
                <w:caps/>
                <w:lang w:val="en-GB"/>
              </w:rPr>
            </w:pPr>
            <w:r w:rsidRPr="00AD4212">
              <w:rPr>
                <w:lang w:val="en-GB"/>
              </w:rPr>
              <w:t>Version</w:t>
            </w:r>
          </w:p>
        </w:tc>
        <w:tc>
          <w:tcPr>
            <w:tcW w:w="2303" w:type="dxa"/>
          </w:tcPr>
          <w:p w14:paraId="71D52B1B" w14:textId="77777777" w:rsidR="00072677" w:rsidRPr="00AD4212" w:rsidRDefault="00072677" w:rsidP="00F171C0">
            <w:pPr>
              <w:jc w:val="center"/>
              <w:rPr>
                <w:caps/>
                <w:lang w:val="en-GB"/>
              </w:rPr>
            </w:pPr>
            <w:r w:rsidRPr="00AD4212">
              <w:rPr>
                <w:caps/>
                <w:lang w:val="en-GB"/>
              </w:rPr>
              <w:t>Changed</w:t>
            </w:r>
          </w:p>
        </w:tc>
        <w:tc>
          <w:tcPr>
            <w:tcW w:w="2303" w:type="dxa"/>
          </w:tcPr>
          <w:p w14:paraId="19E3A71E" w14:textId="77777777" w:rsidR="00072677" w:rsidRPr="00AD4212" w:rsidRDefault="00072677" w:rsidP="00F171C0">
            <w:pPr>
              <w:jc w:val="center"/>
              <w:rPr>
                <w:caps/>
                <w:lang w:val="en-GB"/>
              </w:rPr>
            </w:pPr>
            <w:r w:rsidRPr="00AD4212">
              <w:rPr>
                <w:lang w:val="en-GB"/>
              </w:rPr>
              <w:t>Change Description</w:t>
            </w:r>
          </w:p>
        </w:tc>
      </w:tr>
      <w:tr w:rsidR="00072677" w:rsidRPr="00AD4212" w14:paraId="2105D04E" w14:textId="77777777" w:rsidTr="00F171C0">
        <w:tc>
          <w:tcPr>
            <w:tcW w:w="2303" w:type="dxa"/>
          </w:tcPr>
          <w:p w14:paraId="7EC966C8" w14:textId="29D86265" w:rsidR="00072677" w:rsidRPr="00AD4212" w:rsidRDefault="00072677" w:rsidP="00F171C0">
            <w:pPr>
              <w:jc w:val="center"/>
              <w:rPr>
                <w:lang w:val="en-GB"/>
              </w:rPr>
            </w:pPr>
            <w:r w:rsidRPr="00AD4212">
              <w:rPr>
                <w:lang w:val="en-GB"/>
              </w:rPr>
              <w:t>21. 0</w:t>
            </w:r>
            <w:r>
              <w:rPr>
                <w:lang w:val="en-GB"/>
              </w:rPr>
              <w:t>7</w:t>
            </w:r>
            <w:r w:rsidRPr="00AD4212">
              <w:rPr>
                <w:lang w:val="en-GB"/>
              </w:rPr>
              <w:t>. 202</w:t>
            </w:r>
            <w:r>
              <w:rPr>
                <w:lang w:val="en-GB"/>
              </w:rPr>
              <w:t>4</w:t>
            </w:r>
          </w:p>
        </w:tc>
        <w:tc>
          <w:tcPr>
            <w:tcW w:w="2303" w:type="dxa"/>
          </w:tcPr>
          <w:p w14:paraId="0F790A02" w14:textId="77777777" w:rsidR="00072677" w:rsidRPr="00AD4212" w:rsidRDefault="00072677" w:rsidP="00F171C0">
            <w:pPr>
              <w:jc w:val="center"/>
              <w:rPr>
                <w:lang w:val="en-GB"/>
              </w:rPr>
            </w:pPr>
            <w:r w:rsidRPr="00AD4212">
              <w:rPr>
                <w:lang w:val="en-GB"/>
              </w:rPr>
              <w:t>01</w:t>
            </w:r>
          </w:p>
        </w:tc>
        <w:tc>
          <w:tcPr>
            <w:tcW w:w="2303" w:type="dxa"/>
          </w:tcPr>
          <w:p w14:paraId="3181B23D" w14:textId="77777777" w:rsidR="00072677" w:rsidRPr="00AD4212" w:rsidRDefault="00072677" w:rsidP="00F171C0">
            <w:pPr>
              <w:jc w:val="center"/>
              <w:rPr>
                <w:lang w:val="en-GB"/>
              </w:rPr>
            </w:pPr>
            <w:r w:rsidRPr="00AD4212">
              <w:rPr>
                <w:lang w:val="en-GB"/>
              </w:rPr>
              <w:t>Dean</w:t>
            </w:r>
          </w:p>
        </w:tc>
        <w:tc>
          <w:tcPr>
            <w:tcW w:w="2303" w:type="dxa"/>
          </w:tcPr>
          <w:p w14:paraId="579F9AE3" w14:textId="77777777" w:rsidR="00072677" w:rsidRPr="00AD4212" w:rsidRDefault="00072677" w:rsidP="00F171C0">
            <w:pPr>
              <w:jc w:val="center"/>
              <w:rPr>
                <w:lang w:val="en-GB"/>
              </w:rPr>
            </w:pPr>
            <w:r w:rsidRPr="00AD4212">
              <w:rPr>
                <w:lang w:val="en-GB"/>
              </w:rPr>
              <w:t>Document Creation</w:t>
            </w:r>
          </w:p>
        </w:tc>
      </w:tr>
      <w:tr w:rsidR="00072677" w:rsidRPr="00AD4212" w14:paraId="06045EFB" w14:textId="77777777" w:rsidTr="00F171C0">
        <w:tc>
          <w:tcPr>
            <w:tcW w:w="2303" w:type="dxa"/>
          </w:tcPr>
          <w:p w14:paraId="77151201" w14:textId="77777777" w:rsidR="00072677" w:rsidRPr="00AD4212" w:rsidRDefault="00072677" w:rsidP="00F171C0">
            <w:pPr>
              <w:jc w:val="center"/>
              <w:rPr>
                <w:lang w:val="en-GB"/>
              </w:rPr>
            </w:pPr>
          </w:p>
        </w:tc>
        <w:tc>
          <w:tcPr>
            <w:tcW w:w="2303" w:type="dxa"/>
          </w:tcPr>
          <w:p w14:paraId="7E60B01D" w14:textId="77777777" w:rsidR="00072677" w:rsidRPr="00AD4212" w:rsidRDefault="00072677" w:rsidP="00F171C0">
            <w:pPr>
              <w:jc w:val="center"/>
              <w:rPr>
                <w:lang w:val="en-GB"/>
              </w:rPr>
            </w:pPr>
          </w:p>
        </w:tc>
        <w:tc>
          <w:tcPr>
            <w:tcW w:w="2303" w:type="dxa"/>
          </w:tcPr>
          <w:p w14:paraId="5E513D32" w14:textId="77777777" w:rsidR="00072677" w:rsidRPr="00AD4212" w:rsidRDefault="00072677" w:rsidP="00F171C0">
            <w:pPr>
              <w:jc w:val="center"/>
              <w:rPr>
                <w:lang w:val="en-GB"/>
              </w:rPr>
            </w:pPr>
          </w:p>
        </w:tc>
        <w:tc>
          <w:tcPr>
            <w:tcW w:w="2303" w:type="dxa"/>
          </w:tcPr>
          <w:p w14:paraId="6DA5A052" w14:textId="77777777" w:rsidR="00072677" w:rsidRPr="00AD4212" w:rsidRDefault="00072677" w:rsidP="00F171C0">
            <w:pPr>
              <w:jc w:val="center"/>
              <w:rPr>
                <w:lang w:val="en-GB"/>
              </w:rPr>
            </w:pPr>
          </w:p>
        </w:tc>
      </w:tr>
      <w:tr w:rsidR="00072677" w:rsidRPr="00AD4212" w14:paraId="7FC105AF" w14:textId="77777777" w:rsidTr="00F171C0">
        <w:tc>
          <w:tcPr>
            <w:tcW w:w="2303" w:type="dxa"/>
          </w:tcPr>
          <w:p w14:paraId="70BC79F4" w14:textId="77777777" w:rsidR="00072677" w:rsidRPr="00AD4212" w:rsidRDefault="00072677" w:rsidP="00F171C0">
            <w:pPr>
              <w:jc w:val="center"/>
              <w:rPr>
                <w:lang w:val="en-GB"/>
              </w:rPr>
            </w:pPr>
          </w:p>
        </w:tc>
        <w:tc>
          <w:tcPr>
            <w:tcW w:w="2303" w:type="dxa"/>
          </w:tcPr>
          <w:p w14:paraId="099F7D61" w14:textId="77777777" w:rsidR="00072677" w:rsidRPr="00AD4212" w:rsidRDefault="00072677" w:rsidP="00F171C0">
            <w:pPr>
              <w:jc w:val="center"/>
              <w:rPr>
                <w:lang w:val="en-GB"/>
              </w:rPr>
            </w:pPr>
          </w:p>
        </w:tc>
        <w:tc>
          <w:tcPr>
            <w:tcW w:w="2303" w:type="dxa"/>
          </w:tcPr>
          <w:p w14:paraId="4699AFE7" w14:textId="77777777" w:rsidR="00072677" w:rsidRPr="00AD4212" w:rsidRDefault="00072677" w:rsidP="00F171C0">
            <w:pPr>
              <w:jc w:val="center"/>
              <w:rPr>
                <w:lang w:val="en-GB"/>
              </w:rPr>
            </w:pPr>
          </w:p>
        </w:tc>
        <w:tc>
          <w:tcPr>
            <w:tcW w:w="2303" w:type="dxa"/>
          </w:tcPr>
          <w:p w14:paraId="10FE1D91" w14:textId="77777777" w:rsidR="00072677" w:rsidRPr="00AD4212" w:rsidRDefault="00072677" w:rsidP="00F171C0">
            <w:pPr>
              <w:jc w:val="center"/>
              <w:rPr>
                <w:lang w:val="en-GB"/>
              </w:rPr>
            </w:pPr>
          </w:p>
        </w:tc>
      </w:tr>
      <w:tr w:rsidR="00072677" w:rsidRPr="00AD4212" w14:paraId="19821BF6" w14:textId="77777777" w:rsidTr="00F171C0">
        <w:tc>
          <w:tcPr>
            <w:tcW w:w="2303" w:type="dxa"/>
          </w:tcPr>
          <w:p w14:paraId="2B040BC1" w14:textId="77777777" w:rsidR="00072677" w:rsidRPr="00AD4212" w:rsidRDefault="00072677" w:rsidP="00F171C0">
            <w:pPr>
              <w:rPr>
                <w:lang w:val="en-GB"/>
              </w:rPr>
            </w:pPr>
          </w:p>
        </w:tc>
        <w:tc>
          <w:tcPr>
            <w:tcW w:w="2303" w:type="dxa"/>
          </w:tcPr>
          <w:p w14:paraId="5543A448" w14:textId="77777777" w:rsidR="00072677" w:rsidRPr="00AD4212" w:rsidRDefault="00072677" w:rsidP="00F171C0">
            <w:pPr>
              <w:jc w:val="center"/>
              <w:rPr>
                <w:lang w:val="en-GB"/>
              </w:rPr>
            </w:pPr>
          </w:p>
        </w:tc>
        <w:tc>
          <w:tcPr>
            <w:tcW w:w="2303" w:type="dxa"/>
          </w:tcPr>
          <w:p w14:paraId="1F024EB3" w14:textId="77777777" w:rsidR="00072677" w:rsidRPr="00AD4212" w:rsidRDefault="00072677" w:rsidP="00F171C0">
            <w:pPr>
              <w:jc w:val="center"/>
              <w:rPr>
                <w:lang w:val="en-GB"/>
              </w:rPr>
            </w:pPr>
          </w:p>
        </w:tc>
        <w:tc>
          <w:tcPr>
            <w:tcW w:w="2303" w:type="dxa"/>
          </w:tcPr>
          <w:p w14:paraId="3691FC20" w14:textId="77777777" w:rsidR="00072677" w:rsidRPr="00AD4212" w:rsidRDefault="00072677" w:rsidP="00F171C0">
            <w:pPr>
              <w:jc w:val="center"/>
              <w:rPr>
                <w:lang w:val="en-GB"/>
              </w:rPr>
            </w:pPr>
          </w:p>
        </w:tc>
      </w:tr>
    </w:tbl>
    <w:p w14:paraId="2F777905" w14:textId="77777777" w:rsidR="00072677" w:rsidRPr="00AD4212" w:rsidRDefault="00072677" w:rsidP="00072677">
      <w:pPr>
        <w:rPr>
          <w:lang w:val="en-GB"/>
        </w:rPr>
      </w:pPr>
    </w:p>
    <w:p w14:paraId="6ECF2B5D" w14:textId="1CBF8327" w:rsidR="00E9383F" w:rsidRDefault="00E9383F" w:rsidP="00AD58C1">
      <w:pPr>
        <w:jc w:val="both"/>
        <w:rPr>
          <w:sz w:val="22"/>
          <w:szCs w:val="22"/>
        </w:rPr>
      </w:pPr>
    </w:p>
    <w:p w14:paraId="33EAEEA4" w14:textId="77777777" w:rsidR="00AD58C1" w:rsidRPr="00A941AF" w:rsidRDefault="00AD58C1" w:rsidP="00AD58C1">
      <w:pPr>
        <w:jc w:val="both"/>
        <w:rPr>
          <w:sz w:val="22"/>
          <w:szCs w:val="22"/>
        </w:rPr>
      </w:pPr>
    </w:p>
    <w:sectPr w:rsidR="00AD58C1" w:rsidRPr="00A941AF" w:rsidSect="00AD58C1">
      <w:headerReference w:type="default" r:id="rId11"/>
      <w:footerReference w:type="default" r:id="rId12"/>
      <w:pgSz w:w="11907" w:h="16840" w:code="9"/>
      <w:pgMar w:top="1134" w:right="1418" w:bottom="1134" w:left="1418" w:header="709"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B38A9" w14:textId="77777777" w:rsidR="00665F1A" w:rsidRDefault="00665F1A" w:rsidP="0060568B">
      <w:r>
        <w:separator/>
      </w:r>
    </w:p>
  </w:endnote>
  <w:endnote w:type="continuationSeparator" w:id="0">
    <w:p w14:paraId="6D12577D" w14:textId="77777777" w:rsidR="00665F1A" w:rsidRDefault="00665F1A" w:rsidP="0060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CE">
    <w:charset w:val="00"/>
    <w:family w:val="auto"/>
    <w:pitch w:val="variable"/>
    <w:sig w:usb0="80000027" w:usb1="00000000" w:usb2="00000000" w:usb3="00000000" w:csb0="00000083"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59961"/>
      <w:docPartObj>
        <w:docPartGallery w:val="Page Numbers (Bottom of Page)"/>
        <w:docPartUnique/>
      </w:docPartObj>
    </w:sdtPr>
    <w:sdtContent>
      <w:p w14:paraId="547FF83C" w14:textId="0E056A0F" w:rsidR="00AD58C1" w:rsidRDefault="00AD58C1">
        <w:pPr>
          <w:pStyle w:val="Zpat"/>
          <w:jc w:val="center"/>
        </w:pPr>
        <w:r>
          <w:fldChar w:fldCharType="begin"/>
        </w:r>
        <w:r>
          <w:instrText>PAGE   \* MERGEFORMAT</w:instrText>
        </w:r>
        <w:r>
          <w:fldChar w:fldCharType="separate"/>
        </w:r>
        <w:r>
          <w:t>2</w:t>
        </w:r>
        <w:r>
          <w:fldChar w:fldCharType="end"/>
        </w:r>
      </w:p>
    </w:sdtContent>
  </w:sdt>
  <w:p w14:paraId="2CC340A6" w14:textId="77777777" w:rsidR="00AD58C1" w:rsidRDefault="00AD58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CC506" w14:textId="77777777" w:rsidR="00665F1A" w:rsidRDefault="00665F1A" w:rsidP="0060568B">
      <w:r>
        <w:separator/>
      </w:r>
    </w:p>
  </w:footnote>
  <w:footnote w:type="continuationSeparator" w:id="0">
    <w:p w14:paraId="439DD2EC" w14:textId="77777777" w:rsidR="00665F1A" w:rsidRDefault="00665F1A" w:rsidP="00605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C3F06" w14:textId="77777777" w:rsidR="005155D6" w:rsidRDefault="00C82038">
    <w:pPr>
      <w:pStyle w:val="Zhlav"/>
      <w:rPr>
        <w:b/>
        <w:sz w:val="72"/>
        <w:szCs w:val="72"/>
      </w:rPr>
    </w:pPr>
    <w:r>
      <w:rPr>
        <w:b/>
        <w:noProof/>
        <w:sz w:val="72"/>
        <w:szCs w:val="72"/>
      </w:rPr>
      <w:drawing>
        <wp:inline distT="0" distB="0" distL="0" distR="0" wp14:anchorId="7C3B8C01" wp14:editId="13770FD5">
          <wp:extent cx="1800225" cy="2952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r="13039"/>
                  <a:stretch>
                    <a:fillRect/>
                  </a:stretch>
                </pic:blipFill>
                <pic:spPr bwMode="auto">
                  <a:xfrm>
                    <a:off x="0" y="0"/>
                    <a:ext cx="1800225" cy="295275"/>
                  </a:xfrm>
                  <a:prstGeom prst="rect">
                    <a:avLst/>
                  </a:prstGeom>
                  <a:noFill/>
                  <a:ln>
                    <a:noFill/>
                  </a:ln>
                </pic:spPr>
              </pic:pic>
            </a:graphicData>
          </a:graphic>
        </wp:inline>
      </w:drawing>
    </w:r>
  </w:p>
  <w:p w14:paraId="703AA69D" w14:textId="341569DB" w:rsidR="005155D6" w:rsidRPr="00E9383F" w:rsidRDefault="00E9383F" w:rsidP="00E9383F">
    <w:pPr>
      <w:pStyle w:val="Zhlav"/>
      <w:spacing w:after="120"/>
      <w:jc w:val="right"/>
      <w:rPr>
        <w:sz w:val="20"/>
      </w:rPr>
    </w:pPr>
    <w:r w:rsidRPr="00E9383F">
      <w:rPr>
        <w:sz w:val="20"/>
      </w:rPr>
      <w:t>PD/</w:t>
    </w:r>
    <w:r w:rsidR="0043524F" w:rsidRPr="00927A1D">
      <w:rPr>
        <w:sz w:val="20"/>
        <w:highlight w:val="yellow"/>
      </w:rPr>
      <w:t>04</w:t>
    </w:r>
    <w:r w:rsidRPr="00E9383F">
      <w:rPr>
        <w:sz w:val="20"/>
      </w:rPr>
      <w:t>/202</w:t>
    </w:r>
    <w:r w:rsidR="00927A1D">
      <w:rPr>
        <w:sz w:val="20"/>
      </w:rPr>
      <w:t>4</w:t>
    </w:r>
  </w:p>
  <w:p w14:paraId="1516C249" w14:textId="5E4B8360" w:rsidR="005155D6" w:rsidRDefault="00B871D8" w:rsidP="00E360C0">
    <w:pPr>
      <w:pStyle w:val="Zhlav"/>
      <w:spacing w:after="120"/>
      <w:jc w:val="center"/>
      <w:rPr>
        <w:i/>
        <w:iCs/>
        <w:sz w:val="20"/>
        <w:szCs w:val="20"/>
      </w:rPr>
    </w:pPr>
    <w:r w:rsidRPr="00CD2085">
      <w:rPr>
        <w:i/>
        <w:iCs/>
        <w:sz w:val="20"/>
        <w:szCs w:val="20"/>
        <w:lang w:val="en-GB"/>
      </w:rPr>
      <w:t>Internal Standards of the Faculty of Logistics and Crisis Management of the Tomas Bata University in Zlín</w:t>
    </w:r>
  </w:p>
  <w:p w14:paraId="252817B4" w14:textId="77777777" w:rsidR="005155D6" w:rsidRPr="00DC24C6" w:rsidRDefault="00C82038" w:rsidP="00DC24C6">
    <w:pPr>
      <w:pStyle w:val="Zhlav"/>
      <w:spacing w:after="120"/>
      <w:jc w:val="center"/>
      <w:rPr>
        <w:i/>
        <w:sz w:val="20"/>
      </w:rPr>
    </w:pPr>
    <w:r>
      <w:rPr>
        <w:noProof/>
      </w:rPr>
      <mc:AlternateContent>
        <mc:Choice Requires="wps">
          <w:drawing>
            <wp:anchor distT="4294967295" distB="4294967295" distL="114300" distR="114300" simplePos="0" relativeHeight="251660288" behindDoc="0" locked="0" layoutInCell="1" allowOverlap="1" wp14:anchorId="59A70F75" wp14:editId="7908D45E">
              <wp:simplePos x="0" y="0"/>
              <wp:positionH relativeFrom="column">
                <wp:posOffset>-48895</wp:posOffset>
              </wp:positionH>
              <wp:positionV relativeFrom="paragraph">
                <wp:posOffset>62229</wp:posOffset>
              </wp:positionV>
              <wp:extent cx="58674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9B1B3"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pt,4.9pt" to="45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K5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PnvK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548E3EA"/>
    <w:lvl w:ilvl="0">
      <w:numFmt w:val="decimal"/>
      <w:lvlText w:val="*"/>
      <w:lvlJc w:val="left"/>
      <w:rPr>
        <w:rFonts w:cs="Times New Roman"/>
      </w:rPr>
    </w:lvl>
  </w:abstractNum>
  <w:abstractNum w:abstractNumId="1" w15:restartNumberingAfterBreak="0">
    <w:nsid w:val="055245A5"/>
    <w:multiLevelType w:val="singleLevel"/>
    <w:tmpl w:val="FAF2B9AA"/>
    <w:lvl w:ilvl="0">
      <w:start w:val="2"/>
      <w:numFmt w:val="lowerLetter"/>
      <w:lvlText w:val="%1)"/>
      <w:legacy w:legacy="1" w:legacySpace="0" w:legacyIndent="283"/>
      <w:lvlJc w:val="left"/>
      <w:pPr>
        <w:ind w:left="283" w:hanging="283"/>
      </w:pPr>
      <w:rPr>
        <w:rFonts w:cs="Times New Roman"/>
      </w:rPr>
    </w:lvl>
  </w:abstractNum>
  <w:abstractNum w:abstractNumId="2" w15:restartNumberingAfterBreak="0">
    <w:nsid w:val="0FD877E0"/>
    <w:multiLevelType w:val="multilevel"/>
    <w:tmpl w:val="672A11CA"/>
    <w:lvl w:ilvl="0">
      <w:start w:val="1"/>
      <w:numFmt w:val="decimal"/>
      <w:pStyle w:val="Odst-Cislovani"/>
      <w:suff w:val="nothing"/>
      <w:lvlText w:val="Článek %1"/>
      <w:lvlJc w:val="left"/>
      <w:rPr>
        <w:rFonts w:cs="Times New Roman" w:hint="default"/>
        <w:b/>
        <w:i w:val="0"/>
      </w:rPr>
    </w:lvl>
    <w:lvl w:ilvl="1">
      <w:start w:val="1"/>
      <w:numFmt w:val="decimal"/>
      <w:pStyle w:val="Odst-Cislovani"/>
      <w:lvlText w:val="(%2)"/>
      <w:lvlJc w:val="left"/>
      <w:pPr>
        <w:tabs>
          <w:tab w:val="num" w:pos="454"/>
        </w:tabs>
      </w:pPr>
      <w:rPr>
        <w:rFonts w:cs="Times New Roman" w:hint="default"/>
        <w:b w:val="0"/>
      </w:rPr>
    </w:lvl>
    <w:lvl w:ilvl="2">
      <w:start w:val="1"/>
      <w:numFmt w:val="lowerLetter"/>
      <w:lvlText w:val="%3)"/>
      <w:lvlJc w:val="left"/>
      <w:pPr>
        <w:tabs>
          <w:tab w:val="num" w:pos="851"/>
        </w:tabs>
        <w:ind w:left="851" w:hanging="39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1CDF41D3"/>
    <w:multiLevelType w:val="singleLevel"/>
    <w:tmpl w:val="0F744604"/>
    <w:lvl w:ilvl="0">
      <w:start w:val="2"/>
      <w:numFmt w:val="decimal"/>
      <w:lvlText w:val="%1. "/>
      <w:legacy w:legacy="1" w:legacySpace="0" w:legacyIndent="283"/>
      <w:lvlJc w:val="left"/>
      <w:pPr>
        <w:ind w:left="283" w:hanging="283"/>
      </w:pPr>
      <w:rPr>
        <w:rFonts w:ascii="Arial" w:hAnsi="Arial" w:cs="Times New Roman" w:hint="default"/>
        <w:b/>
        <w:i w:val="0"/>
        <w:sz w:val="24"/>
        <w:u w:val="none"/>
      </w:rPr>
    </w:lvl>
  </w:abstractNum>
  <w:abstractNum w:abstractNumId="4" w15:restartNumberingAfterBreak="0">
    <w:nsid w:val="1F6E0641"/>
    <w:multiLevelType w:val="hybridMultilevel"/>
    <w:tmpl w:val="38A0A636"/>
    <w:lvl w:ilvl="0" w:tplc="92BEE722">
      <w:numFmt w:val="bullet"/>
      <w:lvlText w:val="-"/>
      <w:legacy w:legacy="1" w:legacySpace="0" w:legacyIndent="0"/>
      <w:lvlJc w:val="left"/>
      <w:rPr>
        <w:rFonts w:ascii="Times New Roman" w:hAnsi="Times New Roman"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C1DBC"/>
    <w:multiLevelType w:val="multilevel"/>
    <w:tmpl w:val="6F3E20F2"/>
    <w:lvl w:ilvl="0">
      <w:start w:val="1"/>
      <w:numFmt w:val="decimal"/>
      <w:pStyle w:val="Clanek-Cislo"/>
      <w:suff w:val="nothing"/>
      <w:lvlText w:val="Článek %1"/>
      <w:lvlJc w:val="left"/>
      <w:pPr>
        <w:ind w:left="6096"/>
      </w:pPr>
      <w:rPr>
        <w:rFonts w:cs="Times New Roman" w:hint="default"/>
        <w:b/>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29DA46FA"/>
    <w:multiLevelType w:val="hybridMultilevel"/>
    <w:tmpl w:val="AEACA2B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9E0F97"/>
    <w:multiLevelType w:val="hybridMultilevel"/>
    <w:tmpl w:val="71DA1186"/>
    <w:lvl w:ilvl="0" w:tplc="F05C9956">
      <w:start w:val="3"/>
      <w:numFmt w:val="lowerLetter"/>
      <w:lvlText w:val="%1)"/>
      <w:lvlJc w:val="left"/>
      <w:pPr>
        <w:tabs>
          <w:tab w:val="num" w:pos="780"/>
        </w:tabs>
        <w:ind w:left="780" w:hanging="360"/>
      </w:pPr>
      <w:rPr>
        <w:rFonts w:cs="Times New Roman" w:hint="default"/>
      </w:rPr>
    </w:lvl>
    <w:lvl w:ilvl="1" w:tplc="193438D2" w:tentative="1">
      <w:start w:val="1"/>
      <w:numFmt w:val="lowerLetter"/>
      <w:lvlText w:val="%2."/>
      <w:lvlJc w:val="left"/>
      <w:pPr>
        <w:tabs>
          <w:tab w:val="num" w:pos="1500"/>
        </w:tabs>
        <w:ind w:left="1500" w:hanging="360"/>
      </w:pPr>
      <w:rPr>
        <w:rFonts w:cs="Times New Roman"/>
      </w:rPr>
    </w:lvl>
    <w:lvl w:ilvl="2" w:tplc="3970E1FE" w:tentative="1">
      <w:start w:val="1"/>
      <w:numFmt w:val="lowerRoman"/>
      <w:lvlText w:val="%3."/>
      <w:lvlJc w:val="right"/>
      <w:pPr>
        <w:tabs>
          <w:tab w:val="num" w:pos="2220"/>
        </w:tabs>
        <w:ind w:left="2220" w:hanging="180"/>
      </w:pPr>
      <w:rPr>
        <w:rFonts w:cs="Times New Roman"/>
      </w:rPr>
    </w:lvl>
    <w:lvl w:ilvl="3" w:tplc="837EDA8E" w:tentative="1">
      <w:start w:val="1"/>
      <w:numFmt w:val="decimal"/>
      <w:lvlText w:val="%4."/>
      <w:lvlJc w:val="left"/>
      <w:pPr>
        <w:tabs>
          <w:tab w:val="num" w:pos="2940"/>
        </w:tabs>
        <w:ind w:left="2940" w:hanging="360"/>
      </w:pPr>
      <w:rPr>
        <w:rFonts w:cs="Times New Roman"/>
      </w:rPr>
    </w:lvl>
    <w:lvl w:ilvl="4" w:tplc="2550EB46" w:tentative="1">
      <w:start w:val="1"/>
      <w:numFmt w:val="lowerLetter"/>
      <w:lvlText w:val="%5."/>
      <w:lvlJc w:val="left"/>
      <w:pPr>
        <w:tabs>
          <w:tab w:val="num" w:pos="3660"/>
        </w:tabs>
        <w:ind w:left="3660" w:hanging="360"/>
      </w:pPr>
      <w:rPr>
        <w:rFonts w:cs="Times New Roman"/>
      </w:rPr>
    </w:lvl>
    <w:lvl w:ilvl="5" w:tplc="63542644" w:tentative="1">
      <w:start w:val="1"/>
      <w:numFmt w:val="lowerRoman"/>
      <w:lvlText w:val="%6."/>
      <w:lvlJc w:val="right"/>
      <w:pPr>
        <w:tabs>
          <w:tab w:val="num" w:pos="4380"/>
        </w:tabs>
        <w:ind w:left="4380" w:hanging="180"/>
      </w:pPr>
      <w:rPr>
        <w:rFonts w:cs="Times New Roman"/>
      </w:rPr>
    </w:lvl>
    <w:lvl w:ilvl="6" w:tplc="49F49802" w:tentative="1">
      <w:start w:val="1"/>
      <w:numFmt w:val="decimal"/>
      <w:lvlText w:val="%7."/>
      <w:lvlJc w:val="left"/>
      <w:pPr>
        <w:tabs>
          <w:tab w:val="num" w:pos="5100"/>
        </w:tabs>
        <w:ind w:left="5100" w:hanging="360"/>
      </w:pPr>
      <w:rPr>
        <w:rFonts w:cs="Times New Roman"/>
      </w:rPr>
    </w:lvl>
    <w:lvl w:ilvl="7" w:tplc="1AF0EEA6" w:tentative="1">
      <w:start w:val="1"/>
      <w:numFmt w:val="lowerLetter"/>
      <w:lvlText w:val="%8."/>
      <w:lvlJc w:val="left"/>
      <w:pPr>
        <w:tabs>
          <w:tab w:val="num" w:pos="5820"/>
        </w:tabs>
        <w:ind w:left="5820" w:hanging="360"/>
      </w:pPr>
      <w:rPr>
        <w:rFonts w:cs="Times New Roman"/>
      </w:rPr>
    </w:lvl>
    <w:lvl w:ilvl="8" w:tplc="D9BE0784" w:tentative="1">
      <w:start w:val="1"/>
      <w:numFmt w:val="lowerRoman"/>
      <w:lvlText w:val="%9."/>
      <w:lvlJc w:val="right"/>
      <w:pPr>
        <w:tabs>
          <w:tab w:val="num" w:pos="6540"/>
        </w:tabs>
        <w:ind w:left="6540" w:hanging="180"/>
      </w:pPr>
      <w:rPr>
        <w:rFonts w:cs="Times New Roman"/>
      </w:rPr>
    </w:lvl>
  </w:abstractNum>
  <w:abstractNum w:abstractNumId="8" w15:restartNumberingAfterBreak="0">
    <w:nsid w:val="2F0F0906"/>
    <w:multiLevelType w:val="multilevel"/>
    <w:tmpl w:val="C5EC83EA"/>
    <w:lvl w:ilvl="0">
      <w:start w:val="3"/>
      <w:numFmt w:val="decimal"/>
      <w:lvlText w:val="%1."/>
      <w:lvlJc w:val="left"/>
      <w:pPr>
        <w:tabs>
          <w:tab w:val="num" w:pos="0"/>
        </w:tabs>
        <w:ind w:left="283" w:hanging="283"/>
      </w:pPr>
      <w:rPr>
        <w:rFonts w:cs="Times New Roman" w:hint="default"/>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30B251BE"/>
    <w:multiLevelType w:val="hybridMultilevel"/>
    <w:tmpl w:val="5C0CC758"/>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4F0264B"/>
    <w:multiLevelType w:val="multilevel"/>
    <w:tmpl w:val="6F3E20F2"/>
    <w:lvl w:ilvl="0">
      <w:start w:val="1"/>
      <w:numFmt w:val="decimal"/>
      <w:suff w:val="nothing"/>
      <w:lvlText w:val="Článek %1"/>
      <w:lvlJc w:val="left"/>
      <w:rPr>
        <w:rFonts w:cs="Times New Roman" w:hint="default"/>
        <w:b/>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BF437F1"/>
    <w:multiLevelType w:val="hybridMultilevel"/>
    <w:tmpl w:val="9DFAF1F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EFD2705"/>
    <w:multiLevelType w:val="hybridMultilevel"/>
    <w:tmpl w:val="B622E1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0901CEB"/>
    <w:multiLevelType w:val="singleLevel"/>
    <w:tmpl w:val="4FBC5D92"/>
    <w:lvl w:ilvl="0">
      <w:start w:val="1"/>
      <w:numFmt w:val="lowerLetter"/>
      <w:lvlText w:val="%1)"/>
      <w:legacy w:legacy="1" w:legacySpace="0" w:legacyIndent="283"/>
      <w:lvlJc w:val="left"/>
      <w:pPr>
        <w:ind w:left="283" w:hanging="283"/>
      </w:pPr>
      <w:rPr>
        <w:rFonts w:cs="Times New Roman"/>
      </w:rPr>
    </w:lvl>
  </w:abstractNum>
  <w:abstractNum w:abstractNumId="14" w15:restartNumberingAfterBreak="0">
    <w:nsid w:val="43EF5CF5"/>
    <w:multiLevelType w:val="hybridMultilevel"/>
    <w:tmpl w:val="9A1A4DC6"/>
    <w:lvl w:ilvl="0" w:tplc="615ED8EE">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0BF006F"/>
    <w:multiLevelType w:val="hybridMultilevel"/>
    <w:tmpl w:val="BBB0E288"/>
    <w:lvl w:ilvl="0" w:tplc="3146A0C6">
      <w:start w:val="1"/>
      <w:numFmt w:val="bullet"/>
      <w:lvlText w:val="o"/>
      <w:lvlJc w:val="left"/>
      <w:pPr>
        <w:tabs>
          <w:tab w:val="num" w:pos="1004"/>
        </w:tabs>
        <w:ind w:left="1004" w:hanging="360"/>
      </w:pPr>
      <w:rPr>
        <w:rFonts w:ascii="Courier New" w:hAnsi="Courier New" w:hint="default"/>
      </w:rPr>
    </w:lvl>
    <w:lvl w:ilvl="1" w:tplc="793A1F34" w:tentative="1">
      <w:start w:val="1"/>
      <w:numFmt w:val="bullet"/>
      <w:lvlText w:val="o"/>
      <w:lvlJc w:val="left"/>
      <w:pPr>
        <w:tabs>
          <w:tab w:val="num" w:pos="1724"/>
        </w:tabs>
        <w:ind w:left="1724" w:hanging="360"/>
      </w:pPr>
      <w:rPr>
        <w:rFonts w:ascii="Courier New" w:hAnsi="Courier New" w:hint="default"/>
      </w:rPr>
    </w:lvl>
    <w:lvl w:ilvl="2" w:tplc="84C4D550" w:tentative="1">
      <w:start w:val="1"/>
      <w:numFmt w:val="bullet"/>
      <w:lvlText w:val=""/>
      <w:lvlJc w:val="left"/>
      <w:pPr>
        <w:tabs>
          <w:tab w:val="num" w:pos="2444"/>
        </w:tabs>
        <w:ind w:left="2444" w:hanging="360"/>
      </w:pPr>
      <w:rPr>
        <w:rFonts w:ascii="Wingdings" w:hAnsi="Wingdings" w:hint="default"/>
      </w:rPr>
    </w:lvl>
    <w:lvl w:ilvl="3" w:tplc="14BA6434" w:tentative="1">
      <w:start w:val="1"/>
      <w:numFmt w:val="bullet"/>
      <w:lvlText w:val=""/>
      <w:lvlJc w:val="left"/>
      <w:pPr>
        <w:tabs>
          <w:tab w:val="num" w:pos="3164"/>
        </w:tabs>
        <w:ind w:left="3164" w:hanging="360"/>
      </w:pPr>
      <w:rPr>
        <w:rFonts w:ascii="Symbol" w:hAnsi="Symbol" w:hint="default"/>
      </w:rPr>
    </w:lvl>
    <w:lvl w:ilvl="4" w:tplc="ACFA91C8" w:tentative="1">
      <w:start w:val="1"/>
      <w:numFmt w:val="bullet"/>
      <w:lvlText w:val="o"/>
      <w:lvlJc w:val="left"/>
      <w:pPr>
        <w:tabs>
          <w:tab w:val="num" w:pos="3884"/>
        </w:tabs>
        <w:ind w:left="3884" w:hanging="360"/>
      </w:pPr>
      <w:rPr>
        <w:rFonts w:ascii="Courier New" w:hAnsi="Courier New" w:hint="default"/>
      </w:rPr>
    </w:lvl>
    <w:lvl w:ilvl="5" w:tplc="09624992" w:tentative="1">
      <w:start w:val="1"/>
      <w:numFmt w:val="bullet"/>
      <w:lvlText w:val=""/>
      <w:lvlJc w:val="left"/>
      <w:pPr>
        <w:tabs>
          <w:tab w:val="num" w:pos="4604"/>
        </w:tabs>
        <w:ind w:left="4604" w:hanging="360"/>
      </w:pPr>
      <w:rPr>
        <w:rFonts w:ascii="Wingdings" w:hAnsi="Wingdings" w:hint="default"/>
      </w:rPr>
    </w:lvl>
    <w:lvl w:ilvl="6" w:tplc="B76E9D8E" w:tentative="1">
      <w:start w:val="1"/>
      <w:numFmt w:val="bullet"/>
      <w:lvlText w:val=""/>
      <w:lvlJc w:val="left"/>
      <w:pPr>
        <w:tabs>
          <w:tab w:val="num" w:pos="5324"/>
        </w:tabs>
        <w:ind w:left="5324" w:hanging="360"/>
      </w:pPr>
      <w:rPr>
        <w:rFonts w:ascii="Symbol" w:hAnsi="Symbol" w:hint="default"/>
      </w:rPr>
    </w:lvl>
    <w:lvl w:ilvl="7" w:tplc="E14004A2" w:tentative="1">
      <w:start w:val="1"/>
      <w:numFmt w:val="bullet"/>
      <w:lvlText w:val="o"/>
      <w:lvlJc w:val="left"/>
      <w:pPr>
        <w:tabs>
          <w:tab w:val="num" w:pos="6044"/>
        </w:tabs>
        <w:ind w:left="6044" w:hanging="360"/>
      </w:pPr>
      <w:rPr>
        <w:rFonts w:ascii="Courier New" w:hAnsi="Courier New" w:hint="default"/>
      </w:rPr>
    </w:lvl>
    <w:lvl w:ilvl="8" w:tplc="34065C5E"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528F1103"/>
    <w:multiLevelType w:val="hybridMultilevel"/>
    <w:tmpl w:val="C888C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E2BB7"/>
    <w:multiLevelType w:val="hybridMultilevel"/>
    <w:tmpl w:val="7A58E2FA"/>
    <w:lvl w:ilvl="0" w:tplc="E662FE8C">
      <w:start w:val="1"/>
      <w:numFmt w:val="bullet"/>
      <w:lvlText w:val=""/>
      <w:lvlJc w:val="left"/>
      <w:pPr>
        <w:tabs>
          <w:tab w:val="num" w:pos="787"/>
        </w:tabs>
        <w:ind w:left="787" w:hanging="360"/>
      </w:pPr>
      <w:rPr>
        <w:rFonts w:ascii="Wingdings" w:hAnsi="Wingdings" w:hint="default"/>
      </w:rPr>
    </w:lvl>
    <w:lvl w:ilvl="1" w:tplc="C79AEE0E" w:tentative="1">
      <w:start w:val="1"/>
      <w:numFmt w:val="bullet"/>
      <w:lvlText w:val="o"/>
      <w:lvlJc w:val="left"/>
      <w:pPr>
        <w:tabs>
          <w:tab w:val="num" w:pos="1507"/>
        </w:tabs>
        <w:ind w:left="1507" w:hanging="360"/>
      </w:pPr>
      <w:rPr>
        <w:rFonts w:ascii="Courier New" w:hAnsi="Courier New" w:hint="default"/>
      </w:rPr>
    </w:lvl>
    <w:lvl w:ilvl="2" w:tplc="1C6EE876" w:tentative="1">
      <w:start w:val="1"/>
      <w:numFmt w:val="bullet"/>
      <w:lvlText w:val=""/>
      <w:lvlJc w:val="left"/>
      <w:pPr>
        <w:tabs>
          <w:tab w:val="num" w:pos="2227"/>
        </w:tabs>
        <w:ind w:left="2227" w:hanging="360"/>
      </w:pPr>
      <w:rPr>
        <w:rFonts w:ascii="Wingdings" w:hAnsi="Wingdings" w:hint="default"/>
      </w:rPr>
    </w:lvl>
    <w:lvl w:ilvl="3" w:tplc="A4F6FCE8" w:tentative="1">
      <w:start w:val="1"/>
      <w:numFmt w:val="bullet"/>
      <w:lvlText w:val=""/>
      <w:lvlJc w:val="left"/>
      <w:pPr>
        <w:tabs>
          <w:tab w:val="num" w:pos="2947"/>
        </w:tabs>
        <w:ind w:left="2947" w:hanging="360"/>
      </w:pPr>
      <w:rPr>
        <w:rFonts w:ascii="Symbol" w:hAnsi="Symbol" w:hint="default"/>
      </w:rPr>
    </w:lvl>
    <w:lvl w:ilvl="4" w:tplc="E69C6EAE" w:tentative="1">
      <w:start w:val="1"/>
      <w:numFmt w:val="bullet"/>
      <w:lvlText w:val="o"/>
      <w:lvlJc w:val="left"/>
      <w:pPr>
        <w:tabs>
          <w:tab w:val="num" w:pos="3667"/>
        </w:tabs>
        <w:ind w:left="3667" w:hanging="360"/>
      </w:pPr>
      <w:rPr>
        <w:rFonts w:ascii="Courier New" w:hAnsi="Courier New" w:hint="default"/>
      </w:rPr>
    </w:lvl>
    <w:lvl w:ilvl="5" w:tplc="6504E80E" w:tentative="1">
      <w:start w:val="1"/>
      <w:numFmt w:val="bullet"/>
      <w:lvlText w:val=""/>
      <w:lvlJc w:val="left"/>
      <w:pPr>
        <w:tabs>
          <w:tab w:val="num" w:pos="4387"/>
        </w:tabs>
        <w:ind w:left="4387" w:hanging="360"/>
      </w:pPr>
      <w:rPr>
        <w:rFonts w:ascii="Wingdings" w:hAnsi="Wingdings" w:hint="default"/>
      </w:rPr>
    </w:lvl>
    <w:lvl w:ilvl="6" w:tplc="1452E568" w:tentative="1">
      <w:start w:val="1"/>
      <w:numFmt w:val="bullet"/>
      <w:lvlText w:val=""/>
      <w:lvlJc w:val="left"/>
      <w:pPr>
        <w:tabs>
          <w:tab w:val="num" w:pos="5107"/>
        </w:tabs>
        <w:ind w:left="5107" w:hanging="360"/>
      </w:pPr>
      <w:rPr>
        <w:rFonts w:ascii="Symbol" w:hAnsi="Symbol" w:hint="default"/>
      </w:rPr>
    </w:lvl>
    <w:lvl w:ilvl="7" w:tplc="63D8DA54" w:tentative="1">
      <w:start w:val="1"/>
      <w:numFmt w:val="bullet"/>
      <w:lvlText w:val="o"/>
      <w:lvlJc w:val="left"/>
      <w:pPr>
        <w:tabs>
          <w:tab w:val="num" w:pos="5827"/>
        </w:tabs>
        <w:ind w:left="5827" w:hanging="360"/>
      </w:pPr>
      <w:rPr>
        <w:rFonts w:ascii="Courier New" w:hAnsi="Courier New" w:hint="default"/>
      </w:rPr>
    </w:lvl>
    <w:lvl w:ilvl="8" w:tplc="8A88EFB6" w:tentative="1">
      <w:start w:val="1"/>
      <w:numFmt w:val="bullet"/>
      <w:lvlText w:val=""/>
      <w:lvlJc w:val="left"/>
      <w:pPr>
        <w:tabs>
          <w:tab w:val="num" w:pos="6547"/>
        </w:tabs>
        <w:ind w:left="6547" w:hanging="360"/>
      </w:pPr>
      <w:rPr>
        <w:rFonts w:ascii="Wingdings" w:hAnsi="Wingdings" w:hint="default"/>
      </w:rPr>
    </w:lvl>
  </w:abstractNum>
  <w:abstractNum w:abstractNumId="18" w15:restartNumberingAfterBreak="0">
    <w:nsid w:val="6D93771A"/>
    <w:multiLevelType w:val="multilevel"/>
    <w:tmpl w:val="FF2002E6"/>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3707101"/>
    <w:multiLevelType w:val="hybridMultilevel"/>
    <w:tmpl w:val="E52A2520"/>
    <w:lvl w:ilvl="0" w:tplc="FFFFFFFF">
      <w:start w:val="1"/>
      <w:numFmt w:val="bullet"/>
      <w:pStyle w:val="Odrazky"/>
      <w:lvlText w:val="•"/>
      <w:lvlJc w:val="left"/>
      <w:pPr>
        <w:tabs>
          <w:tab w:val="num" w:pos="720"/>
        </w:tabs>
        <w:ind w:left="720" w:hanging="360"/>
      </w:pPr>
      <w:rPr>
        <w:rFonts w:ascii="Berlin CE" w:hAnsi="Berlin CE"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79811763"/>
    <w:multiLevelType w:val="multilevel"/>
    <w:tmpl w:val="FECECE12"/>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824615579">
    <w:abstractNumId w:val="0"/>
    <w:lvlOverride w:ilvl="0">
      <w:lvl w:ilvl="0">
        <w:start w:val="1"/>
        <w:numFmt w:val="bullet"/>
        <w:lvlText w:val=""/>
        <w:legacy w:legacy="1" w:legacySpace="0" w:legacyIndent="283"/>
        <w:lvlJc w:val="left"/>
        <w:pPr>
          <w:ind w:left="583" w:hanging="283"/>
        </w:pPr>
        <w:rPr>
          <w:rFonts w:ascii="Symbol" w:hAnsi="Symbol" w:hint="default"/>
        </w:rPr>
      </w:lvl>
    </w:lvlOverride>
  </w:num>
  <w:num w:numId="2" w16cid:durableId="1832863383">
    <w:abstractNumId w:val="3"/>
  </w:num>
  <w:num w:numId="3" w16cid:durableId="1416588826">
    <w:abstractNumId w:val="8"/>
  </w:num>
  <w:num w:numId="4" w16cid:durableId="485707988">
    <w:abstractNumId w:val="13"/>
  </w:num>
  <w:num w:numId="5" w16cid:durableId="68590759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746533631">
    <w:abstractNumId w:val="1"/>
  </w:num>
  <w:num w:numId="7" w16cid:durableId="75694907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1997881414">
    <w:abstractNumId w:val="17"/>
  </w:num>
  <w:num w:numId="9" w16cid:durableId="377902675">
    <w:abstractNumId w:val="15"/>
  </w:num>
  <w:num w:numId="10" w16cid:durableId="967125129">
    <w:abstractNumId w:val="7"/>
  </w:num>
  <w:num w:numId="11" w16cid:durableId="1749812552">
    <w:abstractNumId w:val="11"/>
  </w:num>
  <w:num w:numId="12" w16cid:durableId="1253202955">
    <w:abstractNumId w:val="4"/>
  </w:num>
  <w:num w:numId="13" w16cid:durableId="451483920">
    <w:abstractNumId w:val="18"/>
  </w:num>
  <w:num w:numId="14" w16cid:durableId="1833989004">
    <w:abstractNumId w:val="20"/>
  </w:num>
  <w:num w:numId="15" w16cid:durableId="592589957">
    <w:abstractNumId w:val="6"/>
  </w:num>
  <w:num w:numId="16" w16cid:durableId="820736849">
    <w:abstractNumId w:val="2"/>
  </w:num>
  <w:num w:numId="17" w16cid:durableId="904101404">
    <w:abstractNumId w:val="5"/>
  </w:num>
  <w:num w:numId="18" w16cid:durableId="697976300">
    <w:abstractNumId w:val="19"/>
  </w:num>
  <w:num w:numId="19" w16cid:durableId="7001280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3767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380493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6642890">
    <w:abstractNumId w:val="10"/>
  </w:num>
  <w:num w:numId="23" w16cid:durableId="534123202">
    <w:abstractNumId w:val="5"/>
  </w:num>
  <w:num w:numId="24" w16cid:durableId="719670393">
    <w:abstractNumId w:val="12"/>
  </w:num>
  <w:num w:numId="25" w16cid:durableId="584069803">
    <w:abstractNumId w:val="14"/>
  </w:num>
  <w:num w:numId="26" w16cid:durableId="271864889">
    <w:abstractNumId w:val="16"/>
  </w:num>
  <w:num w:numId="27" w16cid:durableId="19841155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C1C"/>
    <w:rsid w:val="00002525"/>
    <w:rsid w:val="000371E1"/>
    <w:rsid w:val="00043377"/>
    <w:rsid w:val="000456ED"/>
    <w:rsid w:val="00047DFB"/>
    <w:rsid w:val="00050903"/>
    <w:rsid w:val="00051A2B"/>
    <w:rsid w:val="00051DCF"/>
    <w:rsid w:val="000634A4"/>
    <w:rsid w:val="00072677"/>
    <w:rsid w:val="000A1853"/>
    <w:rsid w:val="000A71E7"/>
    <w:rsid w:val="000B4206"/>
    <w:rsid w:val="000D287C"/>
    <w:rsid w:val="000D5ADA"/>
    <w:rsid w:val="000E5AE5"/>
    <w:rsid w:val="000E6D9E"/>
    <w:rsid w:val="001222B8"/>
    <w:rsid w:val="00150CD8"/>
    <w:rsid w:val="00160FDC"/>
    <w:rsid w:val="00171CA8"/>
    <w:rsid w:val="00180255"/>
    <w:rsid w:val="001847F4"/>
    <w:rsid w:val="00191884"/>
    <w:rsid w:val="001A0950"/>
    <w:rsid w:val="001A73A0"/>
    <w:rsid w:val="001B167F"/>
    <w:rsid w:val="001B7C68"/>
    <w:rsid w:val="001C0B0C"/>
    <w:rsid w:val="001C31D1"/>
    <w:rsid w:val="001D19C7"/>
    <w:rsid w:val="001F633D"/>
    <w:rsid w:val="00206851"/>
    <w:rsid w:val="00215ECC"/>
    <w:rsid w:val="00222BF1"/>
    <w:rsid w:val="002377DC"/>
    <w:rsid w:val="00250A8F"/>
    <w:rsid w:val="0027082F"/>
    <w:rsid w:val="00284E57"/>
    <w:rsid w:val="00294150"/>
    <w:rsid w:val="002978C8"/>
    <w:rsid w:val="002A6371"/>
    <w:rsid w:val="002B2DD5"/>
    <w:rsid w:val="002B6B31"/>
    <w:rsid w:val="002B7E8A"/>
    <w:rsid w:val="0031218A"/>
    <w:rsid w:val="00314D66"/>
    <w:rsid w:val="00315679"/>
    <w:rsid w:val="00346AC5"/>
    <w:rsid w:val="0035601A"/>
    <w:rsid w:val="00363331"/>
    <w:rsid w:val="0036706D"/>
    <w:rsid w:val="00370CC3"/>
    <w:rsid w:val="00372FF1"/>
    <w:rsid w:val="0037534D"/>
    <w:rsid w:val="003767E5"/>
    <w:rsid w:val="003850DD"/>
    <w:rsid w:val="003906DB"/>
    <w:rsid w:val="003933F3"/>
    <w:rsid w:val="003A5B47"/>
    <w:rsid w:val="003A7E85"/>
    <w:rsid w:val="003B2EEF"/>
    <w:rsid w:val="003C0129"/>
    <w:rsid w:val="003C70D6"/>
    <w:rsid w:val="003D0B75"/>
    <w:rsid w:val="003D0C1C"/>
    <w:rsid w:val="003F5C12"/>
    <w:rsid w:val="003F607F"/>
    <w:rsid w:val="00432632"/>
    <w:rsid w:val="004333C0"/>
    <w:rsid w:val="0043524F"/>
    <w:rsid w:val="00456653"/>
    <w:rsid w:val="00496DCC"/>
    <w:rsid w:val="0049738F"/>
    <w:rsid w:val="004A2570"/>
    <w:rsid w:val="004A4BCB"/>
    <w:rsid w:val="004B2BAC"/>
    <w:rsid w:val="004C4F01"/>
    <w:rsid w:val="004E0011"/>
    <w:rsid w:val="004F0357"/>
    <w:rsid w:val="004F3DAF"/>
    <w:rsid w:val="004F722C"/>
    <w:rsid w:val="00501227"/>
    <w:rsid w:val="00511CC9"/>
    <w:rsid w:val="005155D6"/>
    <w:rsid w:val="005159F9"/>
    <w:rsid w:val="00527781"/>
    <w:rsid w:val="00536CF4"/>
    <w:rsid w:val="005645D1"/>
    <w:rsid w:val="00577AD8"/>
    <w:rsid w:val="00593DB5"/>
    <w:rsid w:val="0059601E"/>
    <w:rsid w:val="005C0193"/>
    <w:rsid w:val="005C33FE"/>
    <w:rsid w:val="005C38AC"/>
    <w:rsid w:val="005D7B78"/>
    <w:rsid w:val="005E76C4"/>
    <w:rsid w:val="005E7E12"/>
    <w:rsid w:val="005E7F49"/>
    <w:rsid w:val="005F61CD"/>
    <w:rsid w:val="005F71C6"/>
    <w:rsid w:val="00601B4E"/>
    <w:rsid w:val="0060568B"/>
    <w:rsid w:val="006078FE"/>
    <w:rsid w:val="0061537A"/>
    <w:rsid w:val="00634A28"/>
    <w:rsid w:val="00655A4F"/>
    <w:rsid w:val="00665F1A"/>
    <w:rsid w:val="00673392"/>
    <w:rsid w:val="006837BD"/>
    <w:rsid w:val="006932AB"/>
    <w:rsid w:val="006A2D52"/>
    <w:rsid w:val="006E053C"/>
    <w:rsid w:val="006E0B7D"/>
    <w:rsid w:val="006E34C5"/>
    <w:rsid w:val="006F0D85"/>
    <w:rsid w:val="006F3947"/>
    <w:rsid w:val="007116E1"/>
    <w:rsid w:val="00715A41"/>
    <w:rsid w:val="00720925"/>
    <w:rsid w:val="0074588D"/>
    <w:rsid w:val="007516A4"/>
    <w:rsid w:val="00786318"/>
    <w:rsid w:val="007A5D80"/>
    <w:rsid w:val="007C1727"/>
    <w:rsid w:val="007D120F"/>
    <w:rsid w:val="007E05E7"/>
    <w:rsid w:val="007F07EF"/>
    <w:rsid w:val="007F16B7"/>
    <w:rsid w:val="007F64A0"/>
    <w:rsid w:val="008017E9"/>
    <w:rsid w:val="00811F4C"/>
    <w:rsid w:val="008142B0"/>
    <w:rsid w:val="008159A2"/>
    <w:rsid w:val="008162B2"/>
    <w:rsid w:val="008269C3"/>
    <w:rsid w:val="00827010"/>
    <w:rsid w:val="00841C1D"/>
    <w:rsid w:val="00857EEF"/>
    <w:rsid w:val="00857F5E"/>
    <w:rsid w:val="0086241E"/>
    <w:rsid w:val="00866C61"/>
    <w:rsid w:val="008A6805"/>
    <w:rsid w:val="008B207D"/>
    <w:rsid w:val="008C3A42"/>
    <w:rsid w:val="008E71C8"/>
    <w:rsid w:val="008F6937"/>
    <w:rsid w:val="00927A1D"/>
    <w:rsid w:val="00944B16"/>
    <w:rsid w:val="00953747"/>
    <w:rsid w:val="00962EA5"/>
    <w:rsid w:val="0097269D"/>
    <w:rsid w:val="009761AD"/>
    <w:rsid w:val="00984052"/>
    <w:rsid w:val="0099290A"/>
    <w:rsid w:val="009B7931"/>
    <w:rsid w:val="009D3303"/>
    <w:rsid w:val="009D50BD"/>
    <w:rsid w:val="009D6916"/>
    <w:rsid w:val="00A0505A"/>
    <w:rsid w:val="00A22793"/>
    <w:rsid w:val="00A26AC3"/>
    <w:rsid w:val="00A77302"/>
    <w:rsid w:val="00A936D9"/>
    <w:rsid w:val="00A941AF"/>
    <w:rsid w:val="00AA50DB"/>
    <w:rsid w:val="00AB346F"/>
    <w:rsid w:val="00AB3DC1"/>
    <w:rsid w:val="00AB59EC"/>
    <w:rsid w:val="00AC2CA7"/>
    <w:rsid w:val="00AD2650"/>
    <w:rsid w:val="00AD58C1"/>
    <w:rsid w:val="00AD6393"/>
    <w:rsid w:val="00AE0B7A"/>
    <w:rsid w:val="00AF3B91"/>
    <w:rsid w:val="00AF3E27"/>
    <w:rsid w:val="00B0652E"/>
    <w:rsid w:val="00B212A7"/>
    <w:rsid w:val="00B2587C"/>
    <w:rsid w:val="00B278FC"/>
    <w:rsid w:val="00B3428B"/>
    <w:rsid w:val="00B61D5C"/>
    <w:rsid w:val="00B656C3"/>
    <w:rsid w:val="00B871D8"/>
    <w:rsid w:val="00BB0A17"/>
    <w:rsid w:val="00BD1AD8"/>
    <w:rsid w:val="00BD4910"/>
    <w:rsid w:val="00BD587E"/>
    <w:rsid w:val="00BE041B"/>
    <w:rsid w:val="00BF3D4A"/>
    <w:rsid w:val="00C059E4"/>
    <w:rsid w:val="00C059E6"/>
    <w:rsid w:val="00C06271"/>
    <w:rsid w:val="00C143E5"/>
    <w:rsid w:val="00C20D68"/>
    <w:rsid w:val="00C2325E"/>
    <w:rsid w:val="00C63034"/>
    <w:rsid w:val="00C82038"/>
    <w:rsid w:val="00CB1E55"/>
    <w:rsid w:val="00CC72CB"/>
    <w:rsid w:val="00D021E9"/>
    <w:rsid w:val="00D1541E"/>
    <w:rsid w:val="00D21D01"/>
    <w:rsid w:val="00D272CD"/>
    <w:rsid w:val="00D34491"/>
    <w:rsid w:val="00D44001"/>
    <w:rsid w:val="00D4594D"/>
    <w:rsid w:val="00D50BE7"/>
    <w:rsid w:val="00D828DA"/>
    <w:rsid w:val="00D8299D"/>
    <w:rsid w:val="00D86427"/>
    <w:rsid w:val="00D86623"/>
    <w:rsid w:val="00D94A8A"/>
    <w:rsid w:val="00DC24C6"/>
    <w:rsid w:val="00DC60EF"/>
    <w:rsid w:val="00DD08FA"/>
    <w:rsid w:val="00DE3630"/>
    <w:rsid w:val="00E10FD2"/>
    <w:rsid w:val="00E31596"/>
    <w:rsid w:val="00E355E3"/>
    <w:rsid w:val="00E360C0"/>
    <w:rsid w:val="00E465BE"/>
    <w:rsid w:val="00E50A18"/>
    <w:rsid w:val="00E603E3"/>
    <w:rsid w:val="00E829DE"/>
    <w:rsid w:val="00E91D89"/>
    <w:rsid w:val="00E91EA7"/>
    <w:rsid w:val="00E9383F"/>
    <w:rsid w:val="00E95C65"/>
    <w:rsid w:val="00E966D1"/>
    <w:rsid w:val="00ED07E5"/>
    <w:rsid w:val="00ED2EA2"/>
    <w:rsid w:val="00EE435C"/>
    <w:rsid w:val="00EF6718"/>
    <w:rsid w:val="00F21188"/>
    <w:rsid w:val="00F321D6"/>
    <w:rsid w:val="00F573DC"/>
    <w:rsid w:val="00F7636C"/>
    <w:rsid w:val="00F81A12"/>
    <w:rsid w:val="00F86627"/>
    <w:rsid w:val="00FA050D"/>
    <w:rsid w:val="00FC14E4"/>
    <w:rsid w:val="00FD30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9D5A8C"/>
  <w15:docId w15:val="{D7D22E82-E163-4774-BC26-8D27B001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0B75"/>
    <w:pPr>
      <w:overflowPunct w:val="0"/>
      <w:autoSpaceDE w:val="0"/>
      <w:autoSpaceDN w:val="0"/>
      <w:adjustRightInd w:val="0"/>
      <w:textAlignment w:val="baseline"/>
    </w:pPr>
    <w:rPr>
      <w:sz w:val="24"/>
      <w:szCs w:val="20"/>
    </w:rPr>
  </w:style>
  <w:style w:type="paragraph" w:styleId="Nadpis1">
    <w:name w:val="heading 1"/>
    <w:basedOn w:val="Normln"/>
    <w:next w:val="Normln"/>
    <w:link w:val="Nadpis1Char"/>
    <w:uiPriority w:val="99"/>
    <w:qFormat/>
    <w:rsid w:val="00051DCF"/>
    <w:pPr>
      <w:keepNext/>
      <w:tabs>
        <w:tab w:val="center" w:pos="4536"/>
        <w:tab w:val="right" w:pos="9072"/>
      </w:tabs>
      <w:outlineLvl w:val="0"/>
    </w:pPr>
    <w:rPr>
      <w:b/>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paragraph" w:customStyle="1" w:styleId="Zdenda">
    <w:name w:val="Zdenda"/>
    <w:basedOn w:val="Normln"/>
    <w:uiPriority w:val="99"/>
    <w:rsid w:val="003D0B75"/>
    <w:pPr>
      <w:tabs>
        <w:tab w:val="left" w:pos="4536"/>
        <w:tab w:val="right" w:pos="6237"/>
        <w:tab w:val="right" w:pos="7088"/>
        <w:tab w:val="right" w:pos="8505"/>
      </w:tabs>
      <w:jc w:val="both"/>
    </w:pPr>
    <w:rPr>
      <w:sz w:val="20"/>
    </w:rPr>
  </w:style>
  <w:style w:type="paragraph" w:styleId="Zkladntextodsazen">
    <w:name w:val="Body Text Indent"/>
    <w:basedOn w:val="Normln"/>
    <w:link w:val="ZkladntextodsazenChar"/>
    <w:uiPriority w:val="99"/>
    <w:rsid w:val="003D0B75"/>
    <w:pPr>
      <w:spacing w:before="120"/>
      <w:ind w:left="142" w:firstLine="566"/>
      <w:jc w:val="both"/>
    </w:pPr>
    <w:rPr>
      <w:b/>
      <w:bCs/>
    </w:rPr>
  </w:style>
  <w:style w:type="character" w:customStyle="1" w:styleId="ZkladntextodsazenChar">
    <w:name w:val="Základní text odsazený Char"/>
    <w:basedOn w:val="Standardnpsmoodstavce"/>
    <w:link w:val="Zkladntextodsazen"/>
    <w:uiPriority w:val="99"/>
    <w:semiHidden/>
    <w:locked/>
    <w:rPr>
      <w:rFonts w:cs="Times New Roman"/>
      <w:sz w:val="20"/>
      <w:szCs w:val="20"/>
    </w:rPr>
  </w:style>
  <w:style w:type="paragraph" w:styleId="Zkladntextodsazen2">
    <w:name w:val="Body Text Indent 2"/>
    <w:basedOn w:val="Normln"/>
    <w:link w:val="Zkladntextodsazen2Char"/>
    <w:uiPriority w:val="99"/>
    <w:rsid w:val="003D0B75"/>
    <w:pPr>
      <w:tabs>
        <w:tab w:val="left" w:pos="284"/>
      </w:tabs>
      <w:ind w:left="142"/>
      <w:jc w:val="both"/>
    </w:p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character" w:styleId="Hypertextovodkaz">
    <w:name w:val="Hyperlink"/>
    <w:basedOn w:val="Standardnpsmoodstavce"/>
    <w:uiPriority w:val="99"/>
    <w:rsid w:val="003D0B75"/>
    <w:rPr>
      <w:rFonts w:cs="Times New Roman"/>
      <w:color w:val="0000FF"/>
      <w:u w:val="single"/>
    </w:rPr>
  </w:style>
  <w:style w:type="character" w:styleId="Sledovanodkaz">
    <w:name w:val="FollowedHyperlink"/>
    <w:basedOn w:val="Standardnpsmoodstavce"/>
    <w:uiPriority w:val="99"/>
    <w:rsid w:val="003D0B75"/>
    <w:rPr>
      <w:rFonts w:cs="Times New Roman"/>
      <w:color w:val="800080"/>
      <w:u w:val="single"/>
    </w:rPr>
  </w:style>
  <w:style w:type="paragraph" w:styleId="Zkladntext">
    <w:name w:val="Body Text"/>
    <w:basedOn w:val="Normln"/>
    <w:link w:val="ZkladntextChar"/>
    <w:uiPriority w:val="99"/>
    <w:rsid w:val="003D0B75"/>
    <w:pPr>
      <w:jc w:val="both"/>
    </w:p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Zkladntext2">
    <w:name w:val="Body Text 2"/>
    <w:basedOn w:val="Normln"/>
    <w:link w:val="Zkladntext2Char"/>
    <w:uiPriority w:val="99"/>
    <w:rsid w:val="003D0B75"/>
    <w:pPr>
      <w:jc w:val="both"/>
    </w:pPr>
    <w:rPr>
      <w:b/>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styleId="Zkladntext3">
    <w:name w:val="Body Text 3"/>
    <w:basedOn w:val="Normln"/>
    <w:link w:val="Zkladntext3Char"/>
    <w:uiPriority w:val="99"/>
    <w:rsid w:val="003D0B75"/>
    <w:pPr>
      <w:jc w:val="center"/>
    </w:pPr>
    <w:rPr>
      <w:b/>
      <w:sz w:val="32"/>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Zkladntextodsazen3">
    <w:name w:val="Body Text Indent 3"/>
    <w:basedOn w:val="Normln"/>
    <w:link w:val="Zkladntextodsazen3Char"/>
    <w:uiPriority w:val="99"/>
    <w:rsid w:val="003D0B75"/>
    <w:pPr>
      <w:ind w:left="283"/>
      <w:jc w:val="both"/>
    </w:pPr>
    <w:rPr>
      <w:bCs/>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normln1">
    <w:name w:val="normln1"/>
    <w:basedOn w:val="Normln"/>
    <w:uiPriority w:val="99"/>
    <w:rsid w:val="00511CC9"/>
    <w:pPr>
      <w:overflowPunct/>
      <w:autoSpaceDE/>
      <w:autoSpaceDN/>
      <w:adjustRightInd/>
      <w:jc w:val="both"/>
      <w:textAlignment w:val="auto"/>
    </w:pPr>
    <w:rPr>
      <w:rFonts w:eastAsia="Arial Unicode MS"/>
      <w:b/>
      <w:bCs/>
      <w:sz w:val="18"/>
      <w:szCs w:val="18"/>
    </w:rPr>
  </w:style>
  <w:style w:type="paragraph" w:styleId="Zhlav">
    <w:name w:val="header"/>
    <w:basedOn w:val="Normln"/>
    <w:link w:val="ZhlavChar"/>
    <w:uiPriority w:val="99"/>
    <w:rsid w:val="00511CC9"/>
    <w:pPr>
      <w:tabs>
        <w:tab w:val="center" w:pos="4536"/>
        <w:tab w:val="right" w:pos="9072"/>
      </w:tabs>
      <w:overflowPunct/>
      <w:autoSpaceDE/>
      <w:autoSpaceDN/>
      <w:adjustRightInd/>
      <w:textAlignment w:val="auto"/>
    </w:pPr>
    <w:rPr>
      <w:szCs w:val="24"/>
    </w:rPr>
  </w:style>
  <w:style w:type="character" w:customStyle="1" w:styleId="ZhlavChar">
    <w:name w:val="Záhlaví Char"/>
    <w:basedOn w:val="Standardnpsmoodstavce"/>
    <w:link w:val="Zhlav"/>
    <w:uiPriority w:val="99"/>
    <w:semiHidden/>
    <w:locked/>
    <w:rsid w:val="00E360C0"/>
    <w:rPr>
      <w:rFonts w:cs="Times New Roman"/>
      <w:sz w:val="24"/>
      <w:szCs w:val="24"/>
      <w:lang w:val="cs-CZ" w:eastAsia="cs-CZ" w:bidi="ar-SA"/>
    </w:rPr>
  </w:style>
  <w:style w:type="paragraph" w:styleId="Zpat">
    <w:name w:val="footer"/>
    <w:basedOn w:val="Normln"/>
    <w:link w:val="ZpatChar"/>
    <w:uiPriority w:val="99"/>
    <w:rsid w:val="0060568B"/>
    <w:pPr>
      <w:tabs>
        <w:tab w:val="center" w:pos="4536"/>
        <w:tab w:val="right" w:pos="9072"/>
      </w:tabs>
    </w:pPr>
  </w:style>
  <w:style w:type="character" w:customStyle="1" w:styleId="ZpatChar">
    <w:name w:val="Zápatí Char"/>
    <w:basedOn w:val="Standardnpsmoodstavce"/>
    <w:link w:val="Zpat"/>
    <w:uiPriority w:val="99"/>
    <w:locked/>
    <w:rsid w:val="0060568B"/>
    <w:rPr>
      <w:rFonts w:cs="Times New Roman"/>
      <w:sz w:val="24"/>
    </w:rPr>
  </w:style>
  <w:style w:type="paragraph" w:styleId="Normlnweb">
    <w:name w:val="Normal (Web)"/>
    <w:basedOn w:val="Normln"/>
    <w:uiPriority w:val="99"/>
    <w:rsid w:val="0036706D"/>
    <w:pPr>
      <w:overflowPunct/>
      <w:autoSpaceDE/>
      <w:autoSpaceDN/>
      <w:adjustRightInd/>
      <w:spacing w:before="100" w:beforeAutospacing="1" w:after="100" w:afterAutospacing="1"/>
      <w:textAlignment w:val="auto"/>
    </w:pPr>
    <w:rPr>
      <w:szCs w:val="24"/>
    </w:rPr>
  </w:style>
  <w:style w:type="paragraph" w:customStyle="1" w:styleId="Odst-odsaz-Pred">
    <w:name w:val="Odst-odsaz-Pred"/>
    <w:basedOn w:val="Normln"/>
    <w:next w:val="Normln"/>
    <w:uiPriority w:val="99"/>
    <w:rsid w:val="0036706D"/>
    <w:pPr>
      <w:overflowPunct/>
      <w:autoSpaceDE/>
      <w:autoSpaceDN/>
      <w:adjustRightInd/>
      <w:spacing w:before="240"/>
      <w:ind w:firstLine="340"/>
      <w:jc w:val="both"/>
      <w:textAlignment w:val="auto"/>
    </w:pPr>
    <w:rPr>
      <w:szCs w:val="24"/>
    </w:rPr>
  </w:style>
  <w:style w:type="paragraph" w:customStyle="1" w:styleId="Cast-Nazev">
    <w:name w:val="Cast-Nazev"/>
    <w:basedOn w:val="Cast-Cislo"/>
    <w:uiPriority w:val="99"/>
    <w:rsid w:val="0036706D"/>
    <w:pPr>
      <w:spacing w:before="0"/>
    </w:pPr>
  </w:style>
  <w:style w:type="paragraph" w:customStyle="1" w:styleId="Cast-Cislo">
    <w:name w:val="Cast-Cislo"/>
    <w:basedOn w:val="Normln"/>
    <w:next w:val="Cast-Nazev"/>
    <w:uiPriority w:val="99"/>
    <w:rsid w:val="0036706D"/>
    <w:pPr>
      <w:keepNext/>
      <w:overflowPunct/>
      <w:autoSpaceDE/>
      <w:autoSpaceDN/>
      <w:adjustRightInd/>
      <w:spacing w:before="480"/>
      <w:jc w:val="center"/>
      <w:textAlignment w:val="auto"/>
    </w:pPr>
    <w:rPr>
      <w:b/>
      <w:bCs/>
      <w:caps/>
      <w:sz w:val="28"/>
      <w:szCs w:val="28"/>
    </w:rPr>
  </w:style>
  <w:style w:type="paragraph" w:customStyle="1" w:styleId="Clanek-Cislo">
    <w:name w:val="Clanek-Cislo"/>
    <w:basedOn w:val="Normln"/>
    <w:next w:val="Clanek-Nazev"/>
    <w:uiPriority w:val="99"/>
    <w:rsid w:val="0036706D"/>
    <w:pPr>
      <w:keepNext/>
      <w:numPr>
        <w:numId w:val="17"/>
      </w:numPr>
      <w:overflowPunct/>
      <w:autoSpaceDE/>
      <w:autoSpaceDN/>
      <w:adjustRightInd/>
      <w:spacing w:before="300"/>
      <w:jc w:val="center"/>
      <w:textAlignment w:val="auto"/>
    </w:pPr>
    <w:rPr>
      <w:b/>
      <w:bCs/>
      <w:szCs w:val="24"/>
    </w:rPr>
  </w:style>
  <w:style w:type="paragraph" w:customStyle="1" w:styleId="Clanek-Nazev">
    <w:name w:val="Clanek-Nazev"/>
    <w:basedOn w:val="Clanek-Cislo"/>
    <w:next w:val="AdOdst"/>
    <w:uiPriority w:val="99"/>
    <w:rsid w:val="0036706D"/>
    <w:pPr>
      <w:numPr>
        <w:numId w:val="0"/>
      </w:numPr>
      <w:spacing w:before="0"/>
    </w:pPr>
    <w:rPr>
      <w:bCs w:val="0"/>
    </w:rPr>
  </w:style>
  <w:style w:type="paragraph" w:customStyle="1" w:styleId="AdOdst">
    <w:name w:val="AdOdst"/>
    <w:basedOn w:val="Normln"/>
    <w:next w:val="Odst-odsaz-Pred"/>
    <w:uiPriority w:val="99"/>
    <w:rsid w:val="0036706D"/>
    <w:pPr>
      <w:keepNext/>
      <w:overflowPunct/>
      <w:autoSpaceDE/>
      <w:autoSpaceDN/>
      <w:adjustRightInd/>
      <w:spacing w:before="240"/>
      <w:textAlignment w:val="auto"/>
    </w:pPr>
    <w:rPr>
      <w:szCs w:val="24"/>
    </w:rPr>
  </w:style>
  <w:style w:type="paragraph" w:customStyle="1" w:styleId="BezDoplnku">
    <w:name w:val="BezDoplnku"/>
    <w:basedOn w:val="Normln"/>
    <w:next w:val="Clanek-Cislo"/>
    <w:uiPriority w:val="99"/>
    <w:rsid w:val="0036706D"/>
    <w:pPr>
      <w:overflowPunct/>
      <w:autoSpaceDE/>
      <w:autoSpaceDN/>
      <w:adjustRightInd/>
      <w:spacing w:before="80" w:after="320"/>
      <w:jc w:val="center"/>
      <w:textAlignment w:val="auto"/>
    </w:pPr>
    <w:rPr>
      <w:szCs w:val="24"/>
    </w:rPr>
  </w:style>
  <w:style w:type="paragraph" w:customStyle="1" w:styleId="Odrazky">
    <w:name w:val="Odrazky"/>
    <w:basedOn w:val="Normln"/>
    <w:uiPriority w:val="99"/>
    <w:rsid w:val="0036706D"/>
    <w:pPr>
      <w:numPr>
        <w:numId w:val="18"/>
      </w:numPr>
      <w:overflowPunct/>
      <w:autoSpaceDE/>
      <w:autoSpaceDN/>
      <w:adjustRightInd/>
      <w:textAlignment w:val="auto"/>
    </w:pPr>
    <w:rPr>
      <w:szCs w:val="24"/>
    </w:rPr>
  </w:style>
  <w:style w:type="paragraph" w:customStyle="1" w:styleId="Odst-Cislovani">
    <w:name w:val="Odst-Cislovani"/>
    <w:basedOn w:val="Normln"/>
    <w:uiPriority w:val="99"/>
    <w:rsid w:val="0036706D"/>
    <w:pPr>
      <w:numPr>
        <w:ilvl w:val="1"/>
        <w:numId w:val="16"/>
      </w:numPr>
      <w:overflowPunct/>
      <w:autoSpaceDE/>
      <w:autoSpaceDN/>
      <w:adjustRightInd/>
      <w:spacing w:before="240"/>
      <w:jc w:val="both"/>
      <w:textAlignment w:val="auto"/>
    </w:pPr>
    <w:rPr>
      <w:szCs w:val="24"/>
    </w:rPr>
  </w:style>
  <w:style w:type="paragraph" w:customStyle="1" w:styleId="PredOdraz">
    <w:name w:val="PredOdraz"/>
    <w:basedOn w:val="Normln"/>
    <w:next w:val="Obsah9"/>
    <w:uiPriority w:val="99"/>
    <w:rsid w:val="0036706D"/>
    <w:pPr>
      <w:keepNext/>
      <w:overflowPunct/>
      <w:autoSpaceDE/>
      <w:autoSpaceDN/>
      <w:adjustRightInd/>
      <w:spacing w:before="240"/>
      <w:textAlignment w:val="auto"/>
    </w:pPr>
    <w:rPr>
      <w:szCs w:val="24"/>
    </w:rPr>
  </w:style>
  <w:style w:type="paragraph" w:styleId="Obsah9">
    <w:name w:val="toc 9"/>
    <w:basedOn w:val="Normln"/>
    <w:next w:val="Normln"/>
    <w:autoRedefine/>
    <w:uiPriority w:val="99"/>
    <w:semiHidden/>
    <w:rsid w:val="0036706D"/>
    <w:pPr>
      <w:ind w:left="1920"/>
    </w:pPr>
  </w:style>
  <w:style w:type="paragraph" w:styleId="Textbubliny">
    <w:name w:val="Balloon Text"/>
    <w:basedOn w:val="Normln"/>
    <w:link w:val="TextbublinyChar"/>
    <w:uiPriority w:val="99"/>
    <w:semiHidden/>
    <w:rsid w:val="004C4F01"/>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character" w:styleId="Siln">
    <w:name w:val="Strong"/>
    <w:basedOn w:val="Standardnpsmoodstavce"/>
    <w:uiPriority w:val="99"/>
    <w:qFormat/>
    <w:rsid w:val="00857EEF"/>
    <w:rPr>
      <w:rFonts w:cs="Times New Roman"/>
      <w:b/>
      <w:bCs/>
    </w:rPr>
  </w:style>
  <w:style w:type="paragraph" w:styleId="Odstavecseseznamem">
    <w:name w:val="List Paragraph"/>
    <w:basedOn w:val="Normln"/>
    <w:uiPriority w:val="34"/>
    <w:qFormat/>
    <w:rsid w:val="005C33FE"/>
    <w:pPr>
      <w:ind w:left="720"/>
      <w:contextualSpacing/>
    </w:pPr>
  </w:style>
  <w:style w:type="table" w:customStyle="1" w:styleId="TableGrid">
    <w:name w:val="TableGrid"/>
    <w:rsid w:val="00AD58C1"/>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953608">
      <w:marLeft w:val="0"/>
      <w:marRight w:val="0"/>
      <w:marTop w:val="30"/>
      <w:marBottom w:val="30"/>
      <w:divBdr>
        <w:top w:val="none" w:sz="0" w:space="0" w:color="auto"/>
        <w:left w:val="none" w:sz="0" w:space="0" w:color="auto"/>
        <w:bottom w:val="none" w:sz="0" w:space="0" w:color="auto"/>
        <w:right w:val="none" w:sz="0" w:space="0" w:color="auto"/>
      </w:divBdr>
      <w:divsChild>
        <w:div w:id="1335953609">
          <w:marLeft w:val="0"/>
          <w:marRight w:val="0"/>
          <w:marTop w:val="100"/>
          <w:marBottom w:val="100"/>
          <w:divBdr>
            <w:top w:val="single" w:sz="12" w:space="0" w:color="999999"/>
            <w:left w:val="single" w:sz="12" w:space="0" w:color="999999"/>
            <w:bottom w:val="single" w:sz="12" w:space="0" w:color="999999"/>
            <w:right w:val="single" w:sz="12" w:space="0" w:color="999999"/>
          </w:divBdr>
          <w:divsChild>
            <w:div w:id="1335953607">
              <w:marLeft w:val="0"/>
              <w:marRight w:val="0"/>
              <w:marTop w:val="0"/>
              <w:marBottom w:val="0"/>
              <w:divBdr>
                <w:top w:val="none" w:sz="0" w:space="0" w:color="auto"/>
                <w:left w:val="none" w:sz="0" w:space="0" w:color="auto"/>
                <w:bottom w:val="none" w:sz="0" w:space="0" w:color="auto"/>
                <w:right w:val="none" w:sz="0" w:space="0" w:color="auto"/>
              </w:divBdr>
              <w:divsChild>
                <w:div w:id="13359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lkr.utb.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0F0F492AEA7B4FB4F71CB2B4F912DD" ma:contentTypeVersion="14" ma:contentTypeDescription="Vytvoří nový dokument" ma:contentTypeScope="" ma:versionID="da83c642f6be51936a07d7d5e2b9b428">
  <xsd:schema xmlns:xsd="http://www.w3.org/2001/XMLSchema" xmlns:xs="http://www.w3.org/2001/XMLSchema" xmlns:p="http://schemas.microsoft.com/office/2006/metadata/properties" xmlns:ns3="d3f03372-c0f5-4015-a762-1507e451077b" targetNamespace="http://schemas.microsoft.com/office/2006/metadata/properties" ma:root="true" ma:fieldsID="9f5f2750b3e10450511323356426fc9f" ns3:_="">
    <xsd:import namespace="d3f03372-c0f5-4015-a762-1507e45107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03372-c0f5-4015-a762-1507e4510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7DFAA-B88A-48E6-8D3D-621BEB219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03372-c0f5-4015-a762-1507e4510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77FB08-6EA5-423E-97C5-D6C6253907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4A70D4-91A8-476E-90A3-1F085B3F0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422</Words>
  <Characters>2495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Fakulta technologická UTB ve Zlíně</vt:lpstr>
    </vt:vector>
  </TitlesOfParts>
  <Company>FT VUT</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Fakulta technologická UTB ve Zlíně</dc:title>
  <dc:creator>Gabriela Nesrstová</dc:creator>
  <cp:lastModifiedBy>Kateřina Pitrová</cp:lastModifiedBy>
  <cp:revision>9</cp:revision>
  <cp:lastPrinted>2023-06-09T11:39:00Z</cp:lastPrinted>
  <dcterms:created xsi:type="dcterms:W3CDTF">2024-07-18T04:45:00Z</dcterms:created>
  <dcterms:modified xsi:type="dcterms:W3CDTF">2024-07-18T04:56:00Z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0x010100280F0F492AEA7B4FB4F71CB2B4F912DD</vt:lpwstr>
  </property>
</Properties>
</file>